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332C" w:rsidRDefault="00B5006C">
      <w:r>
        <w:rPr>
          <w:rFonts w:ascii="黑体" w:eastAsia="黑体" w:hAnsi="黑体" w:cs="黑体" w:hint="eastAsia"/>
          <w:sz w:val="32"/>
          <w:szCs w:val="32"/>
        </w:rPr>
        <w:t>附件</w:t>
      </w:r>
      <w:r>
        <w:rPr>
          <w:rFonts w:ascii="黑体" w:eastAsia="黑体" w:hAnsi="黑体" w:cs="黑体" w:hint="eastAsia"/>
          <w:sz w:val="32"/>
          <w:szCs w:val="32"/>
        </w:rPr>
        <w:t>5</w:t>
      </w:r>
    </w:p>
    <w:p w:rsidR="00F3332C" w:rsidRDefault="00F3332C"/>
    <w:p w:rsidR="00F3332C" w:rsidRDefault="00B5006C">
      <w:pPr>
        <w:spacing w:line="560" w:lineRule="exact"/>
        <w:jc w:val="center"/>
        <w:rPr>
          <w:rFonts w:ascii="Times New Roman" w:eastAsia="方正小标宋_GBK" w:hAnsi="Times New Roman" w:cs="Times New Roman"/>
          <w:sz w:val="44"/>
          <w:szCs w:val="44"/>
        </w:rPr>
      </w:pPr>
      <w:r>
        <w:rPr>
          <w:rFonts w:ascii="Times New Roman" w:eastAsia="方正小标宋_GBK" w:hAnsi="Times New Roman" w:cs="Times New Roman" w:hint="eastAsia"/>
          <w:sz w:val="44"/>
          <w:szCs w:val="44"/>
        </w:rPr>
        <w:t>理县</w:t>
      </w:r>
      <w:r w:rsidR="005B43F3">
        <w:rPr>
          <w:rFonts w:ascii="Times New Roman" w:eastAsia="方正小标宋_GBK" w:hAnsi="Times New Roman" w:cs="Times New Roman" w:hint="eastAsia"/>
          <w:sz w:val="44"/>
          <w:szCs w:val="44"/>
        </w:rPr>
        <w:t>人</w:t>
      </w:r>
      <w:r w:rsidR="005B43F3">
        <w:rPr>
          <w:rFonts w:ascii="Times New Roman" w:eastAsia="方正小标宋_GBK" w:hAnsi="Times New Roman" w:cs="Times New Roman"/>
          <w:sz w:val="44"/>
          <w:szCs w:val="44"/>
        </w:rPr>
        <w:t>力资源和社会保障局</w:t>
      </w:r>
      <w:r>
        <w:rPr>
          <w:rFonts w:ascii="Times New Roman" w:eastAsia="方正小标宋_GBK" w:hAnsi="Times New Roman" w:cs="Times New Roman"/>
          <w:sz w:val="44"/>
          <w:szCs w:val="44"/>
        </w:rPr>
        <w:t>分类</w:t>
      </w:r>
      <w:r>
        <w:rPr>
          <w:rFonts w:ascii="Times New Roman" w:eastAsia="方正小标宋_GBK" w:hAnsi="Times New Roman" w:cs="Times New Roman" w:hint="eastAsia"/>
          <w:sz w:val="44"/>
          <w:szCs w:val="44"/>
        </w:rPr>
        <w:t>行政</w:t>
      </w:r>
      <w:bookmarkStart w:id="0" w:name="_GoBack"/>
      <w:bookmarkEnd w:id="0"/>
      <w:r>
        <w:rPr>
          <w:rFonts w:ascii="Times New Roman" w:eastAsia="方正小标宋_GBK" w:hAnsi="Times New Roman" w:cs="Times New Roman"/>
          <w:sz w:val="44"/>
          <w:szCs w:val="44"/>
        </w:rPr>
        <w:t>检查事项目录</w:t>
      </w:r>
    </w:p>
    <w:tbl>
      <w:tblPr>
        <w:tblStyle w:val="a3"/>
        <w:tblpPr w:leftFromText="180" w:rightFromText="180" w:vertAnchor="text" w:horzAnchor="page" w:tblpX="1933" w:tblpY="554"/>
        <w:tblOverlap w:val="never"/>
        <w:tblW w:w="13677" w:type="dxa"/>
        <w:tblLook w:val="04A0"/>
      </w:tblPr>
      <w:tblGrid>
        <w:gridCol w:w="1196"/>
        <w:gridCol w:w="2285"/>
        <w:gridCol w:w="2329"/>
        <w:gridCol w:w="2791"/>
        <w:gridCol w:w="2267"/>
        <w:gridCol w:w="2809"/>
      </w:tblGrid>
      <w:tr w:rsidR="00F3332C">
        <w:trPr>
          <w:trHeight w:val="599"/>
        </w:trPr>
        <w:tc>
          <w:tcPr>
            <w:tcW w:w="1196" w:type="dxa"/>
            <w:noWrap/>
            <w:vAlign w:val="center"/>
          </w:tcPr>
          <w:p w:rsidR="00F3332C" w:rsidRDefault="00B5006C">
            <w:pPr>
              <w:spacing w:line="560" w:lineRule="exact"/>
              <w:jc w:val="center"/>
              <w:rPr>
                <w:rFonts w:ascii="Times New Roman" w:eastAsia="仿宋_GB2312" w:hAnsi="Times New Roman" w:cs="Times New Roman"/>
                <w:b/>
                <w:bCs/>
                <w:sz w:val="28"/>
                <w:szCs w:val="28"/>
              </w:rPr>
            </w:pPr>
            <w:r>
              <w:rPr>
                <w:rFonts w:ascii="Times New Roman" w:eastAsia="仿宋_GB2312" w:hAnsi="Times New Roman" w:cs="Times New Roman"/>
                <w:b/>
                <w:bCs/>
                <w:sz w:val="28"/>
                <w:szCs w:val="28"/>
              </w:rPr>
              <w:t>序号</w:t>
            </w:r>
          </w:p>
        </w:tc>
        <w:tc>
          <w:tcPr>
            <w:tcW w:w="2285" w:type="dxa"/>
            <w:noWrap/>
            <w:vAlign w:val="center"/>
          </w:tcPr>
          <w:p w:rsidR="00F3332C" w:rsidRDefault="00B5006C">
            <w:pPr>
              <w:spacing w:line="560" w:lineRule="exact"/>
              <w:jc w:val="center"/>
              <w:rPr>
                <w:rFonts w:ascii="Times New Roman" w:eastAsia="仿宋_GB2312" w:hAnsi="Times New Roman" w:cs="Times New Roman"/>
                <w:b/>
                <w:bCs/>
                <w:sz w:val="28"/>
                <w:szCs w:val="28"/>
              </w:rPr>
            </w:pPr>
            <w:r>
              <w:rPr>
                <w:rFonts w:ascii="Times New Roman" w:eastAsia="仿宋_GB2312" w:hAnsi="Times New Roman" w:cs="Times New Roman"/>
                <w:b/>
                <w:bCs/>
                <w:sz w:val="28"/>
                <w:szCs w:val="28"/>
              </w:rPr>
              <w:t>检查对象</w:t>
            </w:r>
          </w:p>
        </w:tc>
        <w:tc>
          <w:tcPr>
            <w:tcW w:w="2329" w:type="dxa"/>
            <w:noWrap/>
            <w:vAlign w:val="center"/>
          </w:tcPr>
          <w:p w:rsidR="00F3332C" w:rsidRDefault="00B5006C">
            <w:pPr>
              <w:spacing w:line="560" w:lineRule="exact"/>
              <w:jc w:val="center"/>
              <w:rPr>
                <w:rFonts w:ascii="Times New Roman" w:eastAsia="仿宋_GB2312" w:hAnsi="Times New Roman" w:cs="Times New Roman"/>
                <w:b/>
                <w:bCs/>
                <w:sz w:val="28"/>
                <w:szCs w:val="28"/>
              </w:rPr>
            </w:pPr>
            <w:r>
              <w:rPr>
                <w:rFonts w:ascii="Times New Roman" w:eastAsia="仿宋_GB2312" w:hAnsi="Times New Roman" w:cs="Times New Roman"/>
                <w:b/>
                <w:bCs/>
                <w:sz w:val="28"/>
                <w:szCs w:val="28"/>
              </w:rPr>
              <w:t>检查事项</w:t>
            </w:r>
          </w:p>
        </w:tc>
        <w:tc>
          <w:tcPr>
            <w:tcW w:w="2791" w:type="dxa"/>
            <w:noWrap/>
            <w:vAlign w:val="center"/>
          </w:tcPr>
          <w:p w:rsidR="00F3332C" w:rsidRDefault="00B5006C">
            <w:pPr>
              <w:spacing w:line="560" w:lineRule="exact"/>
              <w:jc w:val="center"/>
              <w:rPr>
                <w:rFonts w:ascii="Times New Roman" w:eastAsia="仿宋_GB2312" w:hAnsi="Times New Roman" w:cs="Times New Roman"/>
                <w:b/>
                <w:bCs/>
                <w:sz w:val="28"/>
                <w:szCs w:val="28"/>
              </w:rPr>
            </w:pPr>
            <w:r>
              <w:rPr>
                <w:rFonts w:ascii="Times New Roman" w:eastAsia="仿宋_GB2312" w:hAnsi="Times New Roman" w:cs="Times New Roman"/>
                <w:b/>
                <w:bCs/>
                <w:sz w:val="28"/>
                <w:szCs w:val="28"/>
              </w:rPr>
              <w:t>检查事项等级</w:t>
            </w:r>
          </w:p>
        </w:tc>
        <w:tc>
          <w:tcPr>
            <w:tcW w:w="2267" w:type="dxa"/>
            <w:noWrap/>
            <w:vAlign w:val="center"/>
          </w:tcPr>
          <w:p w:rsidR="00F3332C" w:rsidRDefault="00B5006C">
            <w:pPr>
              <w:spacing w:line="560" w:lineRule="exact"/>
              <w:jc w:val="center"/>
              <w:rPr>
                <w:rFonts w:ascii="Times New Roman" w:eastAsia="仿宋_GB2312" w:hAnsi="Times New Roman" w:cs="Times New Roman"/>
                <w:b/>
                <w:bCs/>
                <w:sz w:val="28"/>
                <w:szCs w:val="28"/>
              </w:rPr>
            </w:pPr>
            <w:r>
              <w:rPr>
                <w:rFonts w:ascii="Times New Roman" w:eastAsia="仿宋_GB2312" w:hAnsi="Times New Roman" w:cs="Times New Roman"/>
                <w:b/>
                <w:bCs/>
                <w:sz w:val="28"/>
                <w:szCs w:val="28"/>
              </w:rPr>
              <w:t>检查依据</w:t>
            </w:r>
          </w:p>
        </w:tc>
        <w:tc>
          <w:tcPr>
            <w:tcW w:w="2809" w:type="dxa"/>
            <w:noWrap/>
            <w:vAlign w:val="center"/>
          </w:tcPr>
          <w:p w:rsidR="00F3332C" w:rsidRDefault="00B5006C">
            <w:pPr>
              <w:spacing w:line="560" w:lineRule="exact"/>
              <w:jc w:val="center"/>
              <w:rPr>
                <w:rFonts w:ascii="Times New Roman" w:eastAsia="仿宋_GB2312" w:hAnsi="Times New Roman" w:cs="Times New Roman"/>
                <w:b/>
                <w:bCs/>
                <w:sz w:val="28"/>
                <w:szCs w:val="28"/>
              </w:rPr>
            </w:pPr>
            <w:r>
              <w:rPr>
                <w:rFonts w:ascii="Times New Roman" w:eastAsia="仿宋_GB2312" w:hAnsi="Times New Roman" w:cs="Times New Roman" w:hint="eastAsia"/>
                <w:b/>
                <w:bCs/>
                <w:sz w:val="28"/>
                <w:szCs w:val="28"/>
              </w:rPr>
              <w:t>备注</w:t>
            </w:r>
          </w:p>
        </w:tc>
      </w:tr>
      <w:tr w:rsidR="005B43F3">
        <w:trPr>
          <w:trHeight w:val="642"/>
        </w:trPr>
        <w:tc>
          <w:tcPr>
            <w:tcW w:w="1196" w:type="dxa"/>
            <w:noWrap/>
            <w:vAlign w:val="center"/>
          </w:tcPr>
          <w:p w:rsidR="005B43F3" w:rsidRDefault="005B43F3">
            <w:pPr>
              <w:spacing w:line="560" w:lineRule="exact"/>
              <w:jc w:val="center"/>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1</w:t>
            </w:r>
          </w:p>
        </w:tc>
        <w:tc>
          <w:tcPr>
            <w:tcW w:w="2285" w:type="dxa"/>
            <w:noWrap/>
            <w:vAlign w:val="center"/>
          </w:tcPr>
          <w:p w:rsidR="005B43F3" w:rsidRDefault="005B43F3">
            <w:pPr>
              <w:spacing w:line="560" w:lineRule="exact"/>
              <w:jc w:val="center"/>
              <w:rPr>
                <w:rFonts w:ascii="Times New Roman" w:eastAsia="仿宋_GB2312" w:hAnsi="Times New Roman" w:cs="Times New Roman"/>
                <w:sz w:val="28"/>
                <w:szCs w:val="28"/>
              </w:rPr>
            </w:pPr>
            <w:r>
              <w:rPr>
                <w:rFonts w:ascii="Times New Roman" w:eastAsia="仿宋_GB2312" w:hAnsi="Times New Roman" w:cs="Times New Roman"/>
                <w:sz w:val="28"/>
                <w:szCs w:val="28"/>
              </w:rPr>
              <w:t>企业</w:t>
            </w:r>
            <w:r>
              <w:rPr>
                <w:rFonts w:ascii="Times New Roman" w:eastAsia="仿宋_GB2312" w:hAnsi="Times New Roman" w:cs="Times New Roman"/>
                <w:sz w:val="28"/>
                <w:szCs w:val="28"/>
              </w:rPr>
              <w:t>/</w:t>
            </w:r>
            <w:r>
              <w:rPr>
                <w:rFonts w:ascii="Times New Roman" w:eastAsia="仿宋_GB2312" w:hAnsi="Times New Roman" w:cs="Times New Roman"/>
                <w:sz w:val="28"/>
                <w:szCs w:val="28"/>
              </w:rPr>
              <w:t>机构</w:t>
            </w:r>
            <w:r>
              <w:rPr>
                <w:rFonts w:ascii="Times New Roman" w:eastAsia="仿宋_GB2312" w:hAnsi="Times New Roman" w:cs="Times New Roman"/>
                <w:sz w:val="28"/>
                <w:szCs w:val="28"/>
              </w:rPr>
              <w:t>/</w:t>
            </w:r>
            <w:r>
              <w:rPr>
                <w:rFonts w:ascii="Times New Roman" w:eastAsia="仿宋_GB2312" w:hAnsi="Times New Roman" w:cs="Times New Roman"/>
                <w:sz w:val="28"/>
                <w:szCs w:val="28"/>
              </w:rPr>
              <w:t>个体</w:t>
            </w:r>
            <w:r>
              <w:rPr>
                <w:rFonts w:ascii="Times New Roman" w:eastAsia="仿宋_GB2312" w:hAnsi="Times New Roman" w:cs="Times New Roman"/>
                <w:sz w:val="28"/>
                <w:szCs w:val="28"/>
              </w:rPr>
              <w:t>/</w:t>
            </w:r>
          </w:p>
        </w:tc>
        <w:tc>
          <w:tcPr>
            <w:tcW w:w="2329" w:type="dxa"/>
            <w:noWrap/>
            <w:vAlign w:val="center"/>
          </w:tcPr>
          <w:p w:rsidR="005B43F3" w:rsidRDefault="005B43F3" w:rsidP="005B43F3">
            <w:pPr>
              <w:spacing w:line="560" w:lineRule="exact"/>
              <w:jc w:val="left"/>
              <w:rPr>
                <w:rFonts w:ascii="Times New Roman" w:eastAsia="仿宋_GB2312" w:hAnsi="Times New Roman" w:cs="Times New Roman" w:hint="eastAsia"/>
                <w:sz w:val="28"/>
                <w:szCs w:val="28"/>
              </w:rPr>
            </w:pPr>
            <w:r>
              <w:rPr>
                <w:rFonts w:hint="eastAsia"/>
                <w:sz w:val="18"/>
                <w:szCs w:val="18"/>
              </w:rPr>
              <w:t>对管辖范围内的用人单位和就业中介服务机构贯彻落实劳动保障法律法规情况进行检查。处置责任：发现有违反劳动保障法律法规或者规章行为的，及时予以立案查处，并依法</w:t>
            </w:r>
            <w:proofErr w:type="gramStart"/>
            <w:r>
              <w:rPr>
                <w:rFonts w:hint="eastAsia"/>
                <w:sz w:val="18"/>
                <w:szCs w:val="18"/>
              </w:rPr>
              <w:t>作出</w:t>
            </w:r>
            <w:proofErr w:type="gramEnd"/>
            <w:r>
              <w:rPr>
                <w:rFonts w:hint="eastAsia"/>
                <w:sz w:val="18"/>
                <w:szCs w:val="18"/>
              </w:rPr>
              <w:t>处理、处罚等决定。移送责任：对于违法行为涉嫌构成犯罪的案件，应依法将案件移</w:t>
            </w:r>
            <w:r>
              <w:rPr>
                <w:rFonts w:hint="eastAsia"/>
                <w:sz w:val="18"/>
                <w:szCs w:val="18"/>
              </w:rPr>
              <w:lastRenderedPageBreak/>
              <w:t>送司法机关。事后管理责任：建立实施监督检查的运行机制和管理制度，开展不定期检查，依法采取相关处置措施。</w:t>
            </w:r>
            <w:r>
              <w:rPr>
                <w:sz w:val="18"/>
                <w:szCs w:val="18"/>
              </w:rPr>
              <w:t>5.</w:t>
            </w:r>
            <w:r>
              <w:rPr>
                <w:rFonts w:hint="eastAsia"/>
                <w:sz w:val="18"/>
                <w:szCs w:val="18"/>
              </w:rPr>
              <w:t>其他责任：法律法规规章文件规定应履行的其他责任。</w:t>
            </w:r>
          </w:p>
        </w:tc>
        <w:tc>
          <w:tcPr>
            <w:tcW w:w="2791" w:type="dxa"/>
            <w:noWrap/>
            <w:vAlign w:val="center"/>
          </w:tcPr>
          <w:p w:rsidR="005B43F3" w:rsidRDefault="005B43F3">
            <w:pPr>
              <w:spacing w:line="560" w:lineRule="exact"/>
              <w:jc w:val="center"/>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一般</w:t>
            </w:r>
            <w:r>
              <w:rPr>
                <w:rFonts w:ascii="Times New Roman" w:eastAsia="仿宋_GB2312" w:hAnsi="Times New Roman" w:cs="Times New Roman"/>
                <w:sz w:val="28"/>
                <w:szCs w:val="28"/>
              </w:rPr>
              <w:t>/</w:t>
            </w:r>
            <w:r>
              <w:rPr>
                <w:rFonts w:ascii="Times New Roman" w:eastAsia="仿宋_GB2312" w:hAnsi="Times New Roman" w:cs="Times New Roman"/>
                <w:sz w:val="28"/>
                <w:szCs w:val="28"/>
              </w:rPr>
              <w:t>重要</w:t>
            </w:r>
          </w:p>
        </w:tc>
        <w:tc>
          <w:tcPr>
            <w:tcW w:w="2267" w:type="dxa"/>
            <w:noWrap/>
            <w:vAlign w:val="center"/>
          </w:tcPr>
          <w:p w:rsidR="005B43F3" w:rsidRDefault="005B43F3">
            <w:pPr>
              <w:spacing w:line="560" w:lineRule="exact"/>
              <w:jc w:val="center"/>
              <w:rPr>
                <w:rFonts w:ascii="Times New Roman" w:eastAsia="仿宋_GB2312" w:hAnsi="Times New Roman" w:cs="Times New Roman"/>
                <w:sz w:val="28"/>
                <w:szCs w:val="28"/>
              </w:rPr>
            </w:pPr>
            <w:r>
              <w:rPr>
                <w:rFonts w:hint="eastAsia"/>
                <w:sz w:val="18"/>
                <w:szCs w:val="18"/>
              </w:rPr>
              <w:t>《中华人民共和国劳动法》第八十五条：县级以上各级人民政府劳动行政部门依法对用人单位遵守劳动法律、法规的情况进行监督检查，对违反劳动法律、法规的行为有权制止，并责令改正。《中华人民共和国社会保险法》第七十七条：县级以上人民</w:t>
            </w:r>
            <w:r>
              <w:rPr>
                <w:rFonts w:hint="eastAsia"/>
                <w:sz w:val="18"/>
                <w:szCs w:val="18"/>
              </w:rPr>
              <w:lastRenderedPageBreak/>
              <w:t>政府社会保险行政部门应当加强对用人单位和个人遵守社会保险法律、法规情况的监督检查。社会保险行政部门实施监督检查时，被检查的用人单位和个人应当如实提供与社会保险有关的资料，不得拒绝检查或者谎报、瞒报。第七十九条第一款：社会保险行政部门对社会保险基金的收支、管理和投资运营情况进行监督检查，发现存在问题的，应当提</w:t>
            </w:r>
            <w:r>
              <w:rPr>
                <w:rFonts w:hint="eastAsia"/>
                <w:sz w:val="18"/>
                <w:szCs w:val="18"/>
              </w:rPr>
              <w:lastRenderedPageBreak/>
              <w:t>出整改建议，依法</w:t>
            </w:r>
            <w:proofErr w:type="gramStart"/>
            <w:r>
              <w:rPr>
                <w:rFonts w:hint="eastAsia"/>
                <w:sz w:val="18"/>
                <w:szCs w:val="18"/>
              </w:rPr>
              <w:t>作出</w:t>
            </w:r>
            <w:proofErr w:type="gramEnd"/>
            <w:r>
              <w:rPr>
                <w:rFonts w:hint="eastAsia"/>
                <w:sz w:val="18"/>
                <w:szCs w:val="18"/>
              </w:rPr>
              <w:t>处理决定或者向有关行政部门提出处理建议。社会保险基金检查结果应当定期向社会公布。《中华人民共和国就业促进法》第六十条：劳动行政部门应当对本法实施情况进行监督检查，建立举报制度，受理对违反本法行为的举报，并及时予以核实处理。</w:t>
            </w:r>
            <w:r>
              <w:rPr>
                <w:sz w:val="18"/>
                <w:szCs w:val="18"/>
              </w:rPr>
              <w:t>4.</w:t>
            </w:r>
            <w:r>
              <w:rPr>
                <w:rFonts w:hint="eastAsia"/>
                <w:sz w:val="18"/>
                <w:szCs w:val="18"/>
              </w:rPr>
              <w:t>《劳动保障监察条例》第三条第一款：国务院劳动保障行政部门主管全国的</w:t>
            </w:r>
            <w:r>
              <w:rPr>
                <w:rFonts w:hint="eastAsia"/>
                <w:sz w:val="18"/>
                <w:szCs w:val="18"/>
              </w:rPr>
              <w:lastRenderedPageBreak/>
              <w:t>劳动保障监察工作。县级以上地方各级人民政府劳动保障行政部门主管本行政区域内的劳动保障监察工作。第十一条：劳动保障行政部门对下列事项实施劳动保障监察：（一）用人单位制定内部劳动保障规章制度的情况；（二）用人单位与劳动者订立劳动合同的情况；（三）用人单位遵守禁止使用童工规定的情况；（四）用人单位</w:t>
            </w:r>
            <w:proofErr w:type="gramStart"/>
            <w:r>
              <w:rPr>
                <w:rFonts w:hint="eastAsia"/>
                <w:sz w:val="18"/>
                <w:szCs w:val="18"/>
              </w:rPr>
              <w:t>遵守女</w:t>
            </w:r>
            <w:proofErr w:type="gramEnd"/>
            <w:r>
              <w:rPr>
                <w:rFonts w:hint="eastAsia"/>
                <w:sz w:val="18"/>
                <w:szCs w:val="18"/>
              </w:rPr>
              <w:t>职工和未成年工特殊</w:t>
            </w:r>
            <w:r>
              <w:rPr>
                <w:rFonts w:hint="eastAsia"/>
                <w:sz w:val="18"/>
                <w:szCs w:val="18"/>
              </w:rPr>
              <w:lastRenderedPageBreak/>
              <w:t>劳动保护规定的情况；（五）用人单位遵守工作时间和休息休假规定的情况；（六）用人单位支付劳动者工资和执行最低工资标准的情况；（七）用人单位参加各项社会保险和缴纳社会保险费的情况；（八）职业介绍机构、职业技能培训机构和职业技能考核鉴定机构遵守国家有关职业介绍、职业技能培训和职业技能考核鉴定的规定的情况；（九）法律、</w:t>
            </w:r>
            <w:r>
              <w:rPr>
                <w:rFonts w:hint="eastAsia"/>
                <w:sz w:val="18"/>
                <w:szCs w:val="18"/>
              </w:rPr>
              <w:lastRenderedPageBreak/>
              <w:t>法规规定的其他劳动保障监察事项。第十四条第一款：劳动保障监察以日常巡视检查、审查用人单位按照要求报送的书面材料以及接受举报投诉等形式进行。</w:t>
            </w:r>
            <w:r>
              <w:rPr>
                <w:sz w:val="18"/>
                <w:szCs w:val="18"/>
              </w:rPr>
              <w:t>5.</w:t>
            </w:r>
            <w:r>
              <w:rPr>
                <w:rFonts w:hint="eastAsia"/>
                <w:sz w:val="18"/>
                <w:szCs w:val="18"/>
              </w:rPr>
              <w:t>《四川省劳动和社会保障监察条例》第三条第一款：县级以上劳动和社会保障行政部门主管劳动和社会保障监察工作。第四条：劳动和社会保障监察遵循合法、公开、公正的原则，专职监察与群</w:t>
            </w:r>
            <w:r>
              <w:rPr>
                <w:rFonts w:hint="eastAsia"/>
                <w:sz w:val="18"/>
                <w:szCs w:val="18"/>
              </w:rPr>
              <w:lastRenderedPageBreak/>
              <w:t>众监督相结合、教育与惩戒相结合的原则。劳动和社会保障监察可以根据实际情况，采取日常检查、专项检查、举报专查和年度检查等方式。第七条：劳动和社会保障监察范围根据分级管理和属地管理相结合的原则确定。省劳动和社会保障行政部门负责对省级机关和中央在川、省属的用人单位以及在省级以上部门登记注册的用人单位和就业中介服</w:t>
            </w:r>
            <w:r>
              <w:rPr>
                <w:rFonts w:hint="eastAsia"/>
                <w:sz w:val="18"/>
                <w:szCs w:val="18"/>
              </w:rPr>
              <w:lastRenderedPageBreak/>
              <w:t>务机构实施劳动和社会保障监察。市、州和县（市、区）劳动和社会保障行政部门的监察管辖范围，由市、州人民政府确定。第十二条：劳动和社会保障行政部门对用人单位和就业中介服务机构的下列情况实施监察：（一）建立劳动和社会保障内部管理制度情况；（二）招用职工情况；（三）订立、履行劳动合同和集体合同情况；（四）遵守工作时间和休</w:t>
            </w:r>
            <w:r>
              <w:rPr>
                <w:rFonts w:hint="eastAsia"/>
                <w:sz w:val="18"/>
                <w:szCs w:val="18"/>
              </w:rPr>
              <w:lastRenderedPageBreak/>
              <w:t>息休假规定情况；（五）遵守工资支付和最低工资保障规定情况；（六）遵守社会保险规定情况；（七）</w:t>
            </w:r>
            <w:proofErr w:type="gramStart"/>
            <w:r>
              <w:rPr>
                <w:rFonts w:hint="eastAsia"/>
                <w:sz w:val="18"/>
                <w:szCs w:val="18"/>
              </w:rPr>
              <w:t>遵守女</w:t>
            </w:r>
            <w:proofErr w:type="gramEnd"/>
            <w:r>
              <w:rPr>
                <w:rFonts w:hint="eastAsia"/>
                <w:sz w:val="18"/>
                <w:szCs w:val="18"/>
              </w:rPr>
              <w:t>职工、未成年工和残疾职工的特殊劳动权益保障规定情况；（八）遵守职业培训、职业介绍、职业技能鉴定规定情况；（九）遵守劳动和社会保障法律、法规规定的其他情况</w:t>
            </w:r>
            <w:r>
              <w:rPr>
                <w:sz w:val="18"/>
                <w:szCs w:val="18"/>
              </w:rPr>
              <w:t>6.</w:t>
            </w:r>
            <w:r>
              <w:rPr>
                <w:rFonts w:hint="eastAsia"/>
                <w:sz w:val="18"/>
                <w:szCs w:val="18"/>
              </w:rPr>
              <w:t>《职业技能鉴定规定》（</w:t>
            </w:r>
            <w:proofErr w:type="gramStart"/>
            <w:r>
              <w:rPr>
                <w:rFonts w:hint="eastAsia"/>
                <w:sz w:val="18"/>
                <w:szCs w:val="18"/>
              </w:rPr>
              <w:t>劳</w:t>
            </w:r>
            <w:proofErr w:type="gramEnd"/>
            <w:r>
              <w:rPr>
                <w:rFonts w:hint="eastAsia"/>
                <w:sz w:val="18"/>
                <w:szCs w:val="18"/>
              </w:rPr>
              <w:t>部发〔</w:t>
            </w:r>
            <w:r>
              <w:rPr>
                <w:sz w:val="18"/>
                <w:szCs w:val="18"/>
              </w:rPr>
              <w:t>1993</w:t>
            </w:r>
            <w:r>
              <w:rPr>
                <w:rFonts w:hint="eastAsia"/>
                <w:sz w:val="18"/>
                <w:szCs w:val="18"/>
              </w:rPr>
              <w:t>〕</w:t>
            </w:r>
            <w:r>
              <w:rPr>
                <w:sz w:val="18"/>
                <w:szCs w:val="18"/>
              </w:rPr>
              <w:t xml:space="preserve">134 </w:t>
            </w:r>
            <w:r>
              <w:rPr>
                <w:rFonts w:hint="eastAsia"/>
                <w:sz w:val="18"/>
                <w:szCs w:val="18"/>
              </w:rPr>
              <w:t>号）第二十四条：劳动行政部门</w:t>
            </w:r>
            <w:r>
              <w:rPr>
                <w:rFonts w:hint="eastAsia"/>
                <w:sz w:val="18"/>
                <w:szCs w:val="18"/>
              </w:rPr>
              <w:lastRenderedPageBreak/>
              <w:t>对职业技能鉴定机构实行监督、检查。</w:t>
            </w:r>
            <w:r>
              <w:rPr>
                <w:sz w:val="18"/>
                <w:szCs w:val="18"/>
              </w:rPr>
              <w:t>7.</w:t>
            </w:r>
            <w:r>
              <w:rPr>
                <w:rFonts w:hint="eastAsia"/>
                <w:sz w:val="18"/>
                <w:szCs w:val="18"/>
              </w:rPr>
              <w:t>《企业年金办法》（人力资源社会保障</w:t>
            </w:r>
            <w:proofErr w:type="gramStart"/>
            <w:r>
              <w:rPr>
                <w:rFonts w:hint="eastAsia"/>
                <w:sz w:val="18"/>
                <w:szCs w:val="18"/>
              </w:rPr>
              <w:t>部令第</w:t>
            </w:r>
            <w:proofErr w:type="gramEnd"/>
            <w:r>
              <w:rPr>
                <w:sz w:val="18"/>
                <w:szCs w:val="18"/>
              </w:rPr>
              <w:t xml:space="preserve"> 36 </w:t>
            </w:r>
            <w:r>
              <w:rPr>
                <w:rFonts w:hint="eastAsia"/>
                <w:sz w:val="18"/>
                <w:szCs w:val="18"/>
              </w:rPr>
              <w:t>号）第二十九条：“县级以上人民政府人力资源社会保障行政部门负责对本办法的执行情况进行监督检查。对违反本办法的，由人力资源社会保障行政部门予以警告，责令改正。”</w:t>
            </w:r>
          </w:p>
        </w:tc>
        <w:tc>
          <w:tcPr>
            <w:tcW w:w="2809" w:type="dxa"/>
            <w:noWrap/>
            <w:vAlign w:val="center"/>
          </w:tcPr>
          <w:p w:rsidR="005B43F3" w:rsidRDefault="005B43F3">
            <w:pPr>
              <w:spacing w:line="560" w:lineRule="exact"/>
              <w:jc w:val="center"/>
              <w:rPr>
                <w:rFonts w:ascii="Times New Roman" w:eastAsia="仿宋_GB2312" w:hAnsi="Times New Roman" w:cs="Times New Roman"/>
                <w:sz w:val="28"/>
                <w:szCs w:val="28"/>
              </w:rPr>
            </w:pPr>
          </w:p>
        </w:tc>
      </w:tr>
      <w:tr w:rsidR="005B43F3">
        <w:trPr>
          <w:trHeight w:val="642"/>
        </w:trPr>
        <w:tc>
          <w:tcPr>
            <w:tcW w:w="1196" w:type="dxa"/>
            <w:noWrap/>
            <w:vAlign w:val="center"/>
          </w:tcPr>
          <w:p w:rsidR="005B43F3" w:rsidRDefault="005B43F3">
            <w:pPr>
              <w:spacing w:line="560" w:lineRule="exact"/>
              <w:jc w:val="center"/>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lastRenderedPageBreak/>
              <w:t>2</w:t>
            </w:r>
          </w:p>
        </w:tc>
        <w:tc>
          <w:tcPr>
            <w:tcW w:w="2285" w:type="dxa"/>
            <w:noWrap/>
            <w:vAlign w:val="center"/>
          </w:tcPr>
          <w:p w:rsidR="005B43F3" w:rsidRDefault="002953A6">
            <w:pPr>
              <w:spacing w:line="560" w:lineRule="exact"/>
              <w:jc w:val="center"/>
              <w:rPr>
                <w:rFonts w:ascii="Times New Roman" w:eastAsia="仿宋_GB2312" w:hAnsi="Times New Roman" w:cs="Times New Roman"/>
                <w:sz w:val="28"/>
                <w:szCs w:val="28"/>
              </w:rPr>
            </w:pPr>
            <w:r>
              <w:rPr>
                <w:rFonts w:ascii="Times New Roman" w:eastAsia="仿宋_GB2312" w:hAnsi="Times New Roman" w:cs="Times New Roman"/>
                <w:sz w:val="28"/>
                <w:szCs w:val="28"/>
              </w:rPr>
              <w:t>企业</w:t>
            </w:r>
            <w:r>
              <w:rPr>
                <w:rFonts w:ascii="Times New Roman" w:eastAsia="仿宋_GB2312" w:hAnsi="Times New Roman" w:cs="Times New Roman"/>
                <w:sz w:val="28"/>
                <w:szCs w:val="28"/>
              </w:rPr>
              <w:t>/</w:t>
            </w:r>
            <w:r>
              <w:rPr>
                <w:rFonts w:ascii="Times New Roman" w:eastAsia="仿宋_GB2312" w:hAnsi="Times New Roman" w:cs="Times New Roman"/>
                <w:sz w:val="28"/>
                <w:szCs w:val="28"/>
              </w:rPr>
              <w:t>机构</w:t>
            </w:r>
            <w:r>
              <w:rPr>
                <w:rFonts w:ascii="Times New Roman" w:eastAsia="仿宋_GB2312" w:hAnsi="Times New Roman" w:cs="Times New Roman"/>
                <w:sz w:val="28"/>
                <w:szCs w:val="28"/>
              </w:rPr>
              <w:t>/</w:t>
            </w:r>
            <w:r>
              <w:rPr>
                <w:rFonts w:ascii="Times New Roman" w:eastAsia="仿宋_GB2312" w:hAnsi="Times New Roman" w:cs="Times New Roman"/>
                <w:sz w:val="28"/>
                <w:szCs w:val="28"/>
              </w:rPr>
              <w:t>个体</w:t>
            </w:r>
            <w:r>
              <w:rPr>
                <w:rFonts w:ascii="Times New Roman" w:eastAsia="仿宋_GB2312" w:hAnsi="Times New Roman" w:cs="Times New Roman"/>
                <w:sz w:val="28"/>
                <w:szCs w:val="28"/>
              </w:rPr>
              <w:t>/</w:t>
            </w:r>
          </w:p>
        </w:tc>
        <w:tc>
          <w:tcPr>
            <w:tcW w:w="2329" w:type="dxa"/>
            <w:noWrap/>
            <w:vAlign w:val="center"/>
          </w:tcPr>
          <w:p w:rsidR="005B43F3" w:rsidRDefault="005D7FD2" w:rsidP="005B43F3">
            <w:pPr>
              <w:spacing w:line="560" w:lineRule="exact"/>
              <w:jc w:val="left"/>
              <w:rPr>
                <w:rFonts w:ascii="Times New Roman" w:eastAsia="仿宋_GB2312" w:hAnsi="Times New Roman" w:cs="Times New Roman" w:hint="eastAsia"/>
                <w:sz w:val="28"/>
                <w:szCs w:val="28"/>
              </w:rPr>
            </w:pPr>
            <w:r>
              <w:rPr>
                <w:sz w:val="18"/>
                <w:szCs w:val="18"/>
              </w:rPr>
              <w:t>1.</w:t>
            </w:r>
            <w:r>
              <w:rPr>
                <w:rFonts w:hint="eastAsia"/>
                <w:sz w:val="18"/>
                <w:szCs w:val="18"/>
              </w:rPr>
              <w:t>检查责任：对管辖范围内的经营性人力资源服务机构的日常管理和业务开展</w:t>
            </w:r>
            <w:r>
              <w:rPr>
                <w:rFonts w:hint="eastAsia"/>
                <w:sz w:val="18"/>
                <w:szCs w:val="18"/>
              </w:rPr>
              <w:lastRenderedPageBreak/>
              <w:t>情况依法进行检查和监督，并可以查阅或者要求人才中介服务机构报送有关材料。</w:t>
            </w:r>
            <w:r>
              <w:rPr>
                <w:sz w:val="18"/>
                <w:szCs w:val="18"/>
              </w:rPr>
              <w:t>2.</w:t>
            </w:r>
            <w:r>
              <w:rPr>
                <w:rFonts w:hint="eastAsia"/>
                <w:sz w:val="18"/>
                <w:szCs w:val="18"/>
              </w:rPr>
              <w:t>处置责任：发现有违反劳动保障法律法规或者规章行为的，及时予以立案查处，并依法</w:t>
            </w:r>
            <w:proofErr w:type="gramStart"/>
            <w:r>
              <w:rPr>
                <w:rFonts w:hint="eastAsia"/>
                <w:sz w:val="18"/>
                <w:szCs w:val="18"/>
              </w:rPr>
              <w:t>作出</w:t>
            </w:r>
            <w:proofErr w:type="gramEnd"/>
            <w:r>
              <w:rPr>
                <w:rFonts w:hint="eastAsia"/>
                <w:sz w:val="18"/>
                <w:szCs w:val="18"/>
              </w:rPr>
              <w:t>处理、处罚等决定。</w:t>
            </w:r>
            <w:r>
              <w:rPr>
                <w:sz w:val="18"/>
                <w:szCs w:val="18"/>
              </w:rPr>
              <w:t>3.</w:t>
            </w:r>
            <w:r>
              <w:rPr>
                <w:rFonts w:hint="eastAsia"/>
                <w:sz w:val="18"/>
                <w:szCs w:val="18"/>
              </w:rPr>
              <w:t>移送责任：对于违法行为涉嫌构成犯罪的案件，应依法将案件移送司法机关。</w:t>
            </w:r>
            <w:r>
              <w:rPr>
                <w:sz w:val="18"/>
                <w:szCs w:val="18"/>
              </w:rPr>
              <w:t>4.</w:t>
            </w:r>
            <w:r>
              <w:rPr>
                <w:rFonts w:hint="eastAsia"/>
                <w:sz w:val="18"/>
                <w:szCs w:val="18"/>
              </w:rPr>
              <w:t>事后管理责任：建立实施监督检查的运行机制和管理制度，开展不定期检查，依法采取相关处</w:t>
            </w:r>
            <w:r>
              <w:rPr>
                <w:rFonts w:hint="eastAsia"/>
                <w:sz w:val="18"/>
                <w:szCs w:val="18"/>
              </w:rPr>
              <w:lastRenderedPageBreak/>
              <w:t>置措施。</w:t>
            </w:r>
            <w:r>
              <w:rPr>
                <w:sz w:val="18"/>
                <w:szCs w:val="18"/>
              </w:rPr>
              <w:t>5.</w:t>
            </w:r>
            <w:r>
              <w:rPr>
                <w:rFonts w:hint="eastAsia"/>
                <w:sz w:val="18"/>
                <w:szCs w:val="18"/>
              </w:rPr>
              <w:t>其他责任：法律法规规章文件规定应履行的其他责任。</w:t>
            </w:r>
          </w:p>
        </w:tc>
        <w:tc>
          <w:tcPr>
            <w:tcW w:w="2791" w:type="dxa"/>
            <w:noWrap/>
            <w:vAlign w:val="center"/>
          </w:tcPr>
          <w:p w:rsidR="005B43F3" w:rsidRDefault="005D7FD2">
            <w:pPr>
              <w:spacing w:line="560" w:lineRule="exact"/>
              <w:jc w:val="center"/>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一般</w:t>
            </w:r>
            <w:r>
              <w:rPr>
                <w:rFonts w:ascii="Times New Roman" w:eastAsia="仿宋_GB2312" w:hAnsi="Times New Roman" w:cs="Times New Roman"/>
                <w:sz w:val="28"/>
                <w:szCs w:val="28"/>
              </w:rPr>
              <w:t>/</w:t>
            </w:r>
            <w:r>
              <w:rPr>
                <w:rFonts w:ascii="Times New Roman" w:eastAsia="仿宋_GB2312" w:hAnsi="Times New Roman" w:cs="Times New Roman"/>
                <w:sz w:val="28"/>
                <w:szCs w:val="28"/>
              </w:rPr>
              <w:t>重要</w:t>
            </w:r>
          </w:p>
        </w:tc>
        <w:tc>
          <w:tcPr>
            <w:tcW w:w="2267" w:type="dxa"/>
            <w:noWrap/>
            <w:vAlign w:val="center"/>
          </w:tcPr>
          <w:p w:rsidR="005B43F3" w:rsidRDefault="005D7FD2">
            <w:pPr>
              <w:spacing w:line="560" w:lineRule="exact"/>
              <w:jc w:val="center"/>
              <w:rPr>
                <w:rFonts w:ascii="Times New Roman" w:eastAsia="仿宋_GB2312" w:hAnsi="Times New Roman" w:cs="Times New Roman"/>
                <w:sz w:val="28"/>
                <w:szCs w:val="28"/>
              </w:rPr>
            </w:pPr>
            <w:r>
              <w:rPr>
                <w:rFonts w:hint="eastAsia"/>
                <w:sz w:val="18"/>
                <w:szCs w:val="18"/>
              </w:rPr>
              <w:t>《人力资源市场暂行条例》第三十四条“人力资源社会保障行政部门对经</w:t>
            </w:r>
            <w:r>
              <w:rPr>
                <w:rFonts w:hint="eastAsia"/>
                <w:sz w:val="18"/>
                <w:szCs w:val="18"/>
              </w:rPr>
              <w:lastRenderedPageBreak/>
              <w:t>营性人力资源服务机构实施监督检查，可以采取下列措施：（一）进入被检查单位进行检查；（二）询问有关人员，查阅服务台账等服务信息档案；（三）要求被检查单位提供与检查事项相关的文件资料，并</w:t>
            </w:r>
            <w:proofErr w:type="gramStart"/>
            <w:r>
              <w:rPr>
                <w:rFonts w:hint="eastAsia"/>
                <w:sz w:val="18"/>
                <w:szCs w:val="18"/>
              </w:rPr>
              <w:t>作出</w:t>
            </w:r>
            <w:proofErr w:type="gramEnd"/>
            <w:r>
              <w:rPr>
                <w:rFonts w:hint="eastAsia"/>
                <w:sz w:val="18"/>
                <w:szCs w:val="18"/>
              </w:rPr>
              <w:t>解释和说明；（四）采取记录、录音、录像、照相或者复制等方式收集有关情况和资料；（五）法律、法规规定的其他措施。人力资源社会保障行政部门</w:t>
            </w:r>
            <w:r>
              <w:rPr>
                <w:rFonts w:hint="eastAsia"/>
                <w:sz w:val="18"/>
                <w:szCs w:val="18"/>
              </w:rPr>
              <w:lastRenderedPageBreak/>
              <w:t>实施监督检查时，监督检查人员不得少于</w:t>
            </w:r>
            <w:r>
              <w:rPr>
                <w:sz w:val="18"/>
                <w:szCs w:val="18"/>
              </w:rPr>
              <w:t xml:space="preserve"> 2 </w:t>
            </w:r>
            <w:r>
              <w:rPr>
                <w:rFonts w:hint="eastAsia"/>
                <w:sz w:val="18"/>
                <w:szCs w:val="18"/>
              </w:rPr>
              <w:t>人，应当出示执法证件，并对被检查单位的商业秘密予以保密。对人力资源社会保障行政部门依法进行的监督检查，被检查单位应当配合，如实提供相关资料和信息，不得隐瞒、拒绝、阻碍。”</w:t>
            </w:r>
          </w:p>
        </w:tc>
        <w:tc>
          <w:tcPr>
            <w:tcW w:w="2809" w:type="dxa"/>
            <w:noWrap/>
            <w:vAlign w:val="center"/>
          </w:tcPr>
          <w:p w:rsidR="005B43F3" w:rsidRDefault="005B43F3">
            <w:pPr>
              <w:spacing w:line="560" w:lineRule="exact"/>
              <w:jc w:val="center"/>
              <w:rPr>
                <w:rFonts w:ascii="Times New Roman" w:eastAsia="仿宋_GB2312" w:hAnsi="Times New Roman" w:cs="Times New Roman"/>
                <w:sz w:val="28"/>
                <w:szCs w:val="28"/>
              </w:rPr>
            </w:pPr>
          </w:p>
        </w:tc>
      </w:tr>
    </w:tbl>
    <w:p w:rsidR="00F3332C" w:rsidRDefault="00B5006C">
      <w:pPr>
        <w:ind w:firstLineChars="100" w:firstLine="320"/>
        <w:rPr>
          <w:rFonts w:ascii="仿宋" w:eastAsia="仿宋" w:hAnsi="仿宋" w:cs="仿宋"/>
          <w:sz w:val="32"/>
          <w:szCs w:val="32"/>
        </w:rPr>
      </w:pPr>
      <w:r>
        <w:rPr>
          <w:rFonts w:ascii="仿宋" w:eastAsia="仿宋" w:hAnsi="仿宋" w:cs="仿宋" w:hint="eastAsia"/>
          <w:sz w:val="32"/>
          <w:szCs w:val="32"/>
        </w:rPr>
        <w:lastRenderedPageBreak/>
        <w:t>填表说明：检查事项等级分为：一般检查、重点检查；</w:t>
      </w:r>
    </w:p>
    <w:p w:rsidR="00F3332C" w:rsidRDefault="00F3332C">
      <w:pPr>
        <w:jc w:val="center"/>
        <w:rPr>
          <w:rFonts w:ascii="Times New Roman" w:eastAsia="方正小标宋_GBK" w:hAnsi="Times New Roman" w:cs="Times New Roman"/>
          <w:sz w:val="44"/>
          <w:szCs w:val="44"/>
        </w:rPr>
      </w:pPr>
    </w:p>
    <w:p w:rsidR="00F3332C" w:rsidRDefault="00F3332C">
      <w:pPr>
        <w:jc w:val="center"/>
        <w:rPr>
          <w:rFonts w:ascii="Times New Roman" w:eastAsia="方正小标宋_GBK" w:hAnsi="Times New Roman" w:cs="Times New Roman"/>
          <w:sz w:val="44"/>
          <w:szCs w:val="44"/>
        </w:rPr>
      </w:pPr>
    </w:p>
    <w:p w:rsidR="00F3332C" w:rsidRDefault="00B5006C">
      <w:pPr>
        <w:jc w:val="center"/>
        <w:rPr>
          <w:rFonts w:ascii="Times New Roman" w:eastAsia="方正小标宋_GBK" w:hAnsi="Times New Roman" w:cs="Times New Roman"/>
          <w:sz w:val="44"/>
          <w:szCs w:val="44"/>
        </w:rPr>
      </w:pPr>
      <w:r>
        <w:rPr>
          <w:rFonts w:ascii="Times New Roman" w:eastAsia="方正小标宋_GBK" w:hAnsi="Times New Roman" w:cs="Times New Roman" w:hint="eastAsia"/>
          <w:sz w:val="44"/>
          <w:szCs w:val="44"/>
        </w:rPr>
        <w:lastRenderedPageBreak/>
        <w:t>理县</w:t>
      </w:r>
      <w:r w:rsidR="002953A6">
        <w:rPr>
          <w:rFonts w:ascii="Times New Roman" w:eastAsia="方正小标宋_GBK" w:hAnsi="Times New Roman" w:cs="Times New Roman" w:hint="eastAsia"/>
          <w:sz w:val="44"/>
          <w:szCs w:val="44"/>
        </w:rPr>
        <w:t>人力资源和社会保障局</w:t>
      </w:r>
    </w:p>
    <w:p w:rsidR="00F3332C" w:rsidRDefault="00B5006C">
      <w:pPr>
        <w:jc w:val="center"/>
        <w:rPr>
          <w:rFonts w:ascii="宋体" w:eastAsia="宋体" w:hAnsi="宋体" w:cs="宋体"/>
          <w:b/>
          <w:bCs/>
          <w:sz w:val="44"/>
          <w:szCs w:val="52"/>
        </w:rPr>
      </w:pPr>
      <w:r>
        <w:rPr>
          <w:rFonts w:ascii="宋体" w:eastAsia="宋体" w:hAnsi="宋体" w:cs="宋体" w:hint="eastAsia"/>
          <w:b/>
          <w:bCs/>
          <w:sz w:val="44"/>
          <w:szCs w:val="52"/>
        </w:rPr>
        <w:t>不予行政处罚、免于行政处罚、减轻行政处罚、从轻行政处罚、</w:t>
      </w:r>
    </w:p>
    <w:p w:rsidR="00F3332C" w:rsidRDefault="00B5006C">
      <w:pPr>
        <w:jc w:val="center"/>
        <w:rPr>
          <w:rFonts w:ascii="宋体" w:eastAsia="宋体" w:hAnsi="宋体" w:cs="宋体"/>
          <w:b/>
          <w:bCs/>
          <w:sz w:val="44"/>
          <w:szCs w:val="52"/>
        </w:rPr>
      </w:pPr>
      <w:r>
        <w:rPr>
          <w:rFonts w:ascii="宋体" w:eastAsia="宋体" w:hAnsi="宋体" w:cs="宋体" w:hint="eastAsia"/>
          <w:b/>
          <w:bCs/>
          <w:sz w:val="44"/>
          <w:szCs w:val="52"/>
        </w:rPr>
        <w:t>从重行政处罚事项清单</w:t>
      </w:r>
    </w:p>
    <w:p w:rsidR="00F3332C" w:rsidRDefault="00B5006C">
      <w:pPr>
        <w:jc w:val="center"/>
        <w:rPr>
          <w:rFonts w:ascii="宋体" w:eastAsia="宋体" w:hAnsi="宋体" w:cs="宋体"/>
          <w:b/>
          <w:bCs/>
          <w:sz w:val="44"/>
          <w:szCs w:val="52"/>
        </w:rPr>
      </w:pPr>
      <w:r>
        <w:rPr>
          <w:rFonts w:ascii="楷体" w:eastAsia="楷体" w:hAnsi="楷体" w:cs="楷体" w:hint="eastAsia"/>
          <w:b/>
          <w:bCs/>
          <w:sz w:val="40"/>
          <w:szCs w:val="48"/>
        </w:rPr>
        <w:t>一、不予行政处罚事项清单</w:t>
      </w:r>
    </w:p>
    <w:tbl>
      <w:tblPr>
        <w:tblStyle w:val="a3"/>
        <w:tblW w:w="14240" w:type="dxa"/>
        <w:tblLook w:val="04A0"/>
      </w:tblPr>
      <w:tblGrid>
        <w:gridCol w:w="1020"/>
        <w:gridCol w:w="3015"/>
        <w:gridCol w:w="2550"/>
        <w:gridCol w:w="2903"/>
        <w:gridCol w:w="2872"/>
        <w:gridCol w:w="1880"/>
      </w:tblGrid>
      <w:tr w:rsidR="00F3332C">
        <w:trPr>
          <w:trHeight w:val="494"/>
        </w:trPr>
        <w:tc>
          <w:tcPr>
            <w:tcW w:w="14240" w:type="dxa"/>
            <w:gridSpan w:val="6"/>
          </w:tcPr>
          <w:p w:rsidR="00F3332C" w:rsidRDefault="00B5006C">
            <w:pPr>
              <w:rPr>
                <w:rFonts w:ascii="宋体" w:eastAsia="宋体" w:hAnsi="宋体" w:cs="宋体"/>
                <w:b/>
                <w:bCs/>
                <w:sz w:val="52"/>
                <w:szCs w:val="72"/>
              </w:rPr>
            </w:pPr>
            <w:r>
              <w:rPr>
                <w:rFonts w:ascii="宋体" w:eastAsia="宋体" w:hAnsi="宋体" w:cs="宋体" w:hint="eastAsia"/>
                <w:b/>
                <w:bCs/>
                <w:sz w:val="36"/>
                <w:szCs w:val="44"/>
              </w:rPr>
              <w:t>单位：</w:t>
            </w:r>
          </w:p>
        </w:tc>
      </w:tr>
      <w:tr w:rsidR="00F3332C">
        <w:trPr>
          <w:trHeight w:val="634"/>
        </w:trPr>
        <w:tc>
          <w:tcPr>
            <w:tcW w:w="1020" w:type="dxa"/>
          </w:tcPr>
          <w:p w:rsidR="00F3332C" w:rsidRDefault="00B5006C">
            <w:pPr>
              <w:jc w:val="center"/>
              <w:rPr>
                <w:rFonts w:ascii="仿宋" w:eastAsia="仿宋" w:hAnsi="仿宋" w:cs="仿宋"/>
                <w:sz w:val="32"/>
                <w:szCs w:val="40"/>
              </w:rPr>
            </w:pPr>
            <w:r>
              <w:rPr>
                <w:rFonts w:ascii="仿宋" w:eastAsia="仿宋" w:hAnsi="仿宋" w:cs="仿宋" w:hint="eastAsia"/>
                <w:sz w:val="32"/>
                <w:szCs w:val="40"/>
              </w:rPr>
              <w:t>序号</w:t>
            </w:r>
          </w:p>
        </w:tc>
        <w:tc>
          <w:tcPr>
            <w:tcW w:w="3015" w:type="dxa"/>
          </w:tcPr>
          <w:p w:rsidR="00F3332C" w:rsidRDefault="00B5006C">
            <w:pPr>
              <w:jc w:val="center"/>
              <w:rPr>
                <w:rFonts w:ascii="仿宋" w:eastAsia="仿宋" w:hAnsi="仿宋" w:cs="仿宋"/>
                <w:sz w:val="32"/>
                <w:szCs w:val="40"/>
              </w:rPr>
            </w:pPr>
            <w:r>
              <w:rPr>
                <w:rFonts w:ascii="仿宋" w:eastAsia="仿宋" w:hAnsi="仿宋" w:cs="仿宋" w:hint="eastAsia"/>
                <w:sz w:val="32"/>
                <w:szCs w:val="40"/>
              </w:rPr>
              <w:t>行政处罚事项</w:t>
            </w:r>
          </w:p>
        </w:tc>
        <w:tc>
          <w:tcPr>
            <w:tcW w:w="2550" w:type="dxa"/>
          </w:tcPr>
          <w:p w:rsidR="00F3332C" w:rsidRDefault="00B5006C">
            <w:pPr>
              <w:jc w:val="center"/>
              <w:rPr>
                <w:rFonts w:ascii="仿宋" w:eastAsia="仿宋" w:hAnsi="仿宋" w:cs="仿宋"/>
                <w:sz w:val="32"/>
                <w:szCs w:val="40"/>
              </w:rPr>
            </w:pPr>
            <w:r>
              <w:rPr>
                <w:rFonts w:ascii="仿宋" w:eastAsia="仿宋" w:hAnsi="仿宋" w:cs="仿宋" w:hint="eastAsia"/>
                <w:sz w:val="32"/>
                <w:szCs w:val="40"/>
              </w:rPr>
              <w:t>实施机关</w:t>
            </w:r>
          </w:p>
        </w:tc>
        <w:tc>
          <w:tcPr>
            <w:tcW w:w="2903" w:type="dxa"/>
          </w:tcPr>
          <w:p w:rsidR="00F3332C" w:rsidRDefault="00B5006C">
            <w:pPr>
              <w:jc w:val="center"/>
              <w:rPr>
                <w:rFonts w:ascii="仿宋" w:eastAsia="仿宋" w:hAnsi="仿宋" w:cs="仿宋"/>
                <w:sz w:val="32"/>
                <w:szCs w:val="40"/>
              </w:rPr>
            </w:pPr>
            <w:r>
              <w:rPr>
                <w:rFonts w:ascii="仿宋" w:eastAsia="仿宋" w:hAnsi="仿宋" w:cs="仿宋" w:hint="eastAsia"/>
                <w:sz w:val="32"/>
                <w:szCs w:val="40"/>
              </w:rPr>
              <w:t>不予处罚使用条件</w:t>
            </w:r>
          </w:p>
        </w:tc>
        <w:tc>
          <w:tcPr>
            <w:tcW w:w="2872" w:type="dxa"/>
          </w:tcPr>
          <w:p w:rsidR="00F3332C" w:rsidRDefault="00B5006C">
            <w:pPr>
              <w:jc w:val="center"/>
              <w:rPr>
                <w:rFonts w:ascii="仿宋" w:eastAsia="仿宋" w:hAnsi="仿宋" w:cs="仿宋"/>
                <w:sz w:val="32"/>
                <w:szCs w:val="40"/>
              </w:rPr>
            </w:pPr>
            <w:r>
              <w:rPr>
                <w:rFonts w:ascii="仿宋" w:eastAsia="仿宋" w:hAnsi="仿宋" w:cs="仿宋" w:hint="eastAsia"/>
                <w:sz w:val="32"/>
                <w:szCs w:val="40"/>
              </w:rPr>
              <w:t>法律依据</w:t>
            </w:r>
          </w:p>
        </w:tc>
        <w:tc>
          <w:tcPr>
            <w:tcW w:w="1880" w:type="dxa"/>
          </w:tcPr>
          <w:p w:rsidR="00F3332C" w:rsidRDefault="00B5006C">
            <w:pPr>
              <w:jc w:val="center"/>
              <w:rPr>
                <w:rFonts w:ascii="仿宋" w:eastAsia="仿宋" w:hAnsi="仿宋" w:cs="仿宋"/>
                <w:sz w:val="32"/>
                <w:szCs w:val="40"/>
              </w:rPr>
            </w:pPr>
            <w:r>
              <w:rPr>
                <w:rFonts w:ascii="仿宋" w:eastAsia="仿宋" w:hAnsi="仿宋" w:cs="仿宋" w:hint="eastAsia"/>
                <w:sz w:val="32"/>
                <w:szCs w:val="40"/>
              </w:rPr>
              <w:t>备注</w:t>
            </w:r>
          </w:p>
        </w:tc>
      </w:tr>
      <w:tr w:rsidR="00F3332C">
        <w:trPr>
          <w:trHeight w:val="476"/>
        </w:trPr>
        <w:tc>
          <w:tcPr>
            <w:tcW w:w="1020" w:type="dxa"/>
            <w:vAlign w:val="center"/>
          </w:tcPr>
          <w:p w:rsidR="00F3332C" w:rsidRDefault="00F3332C">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2550"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2903"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2872"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1880" w:type="dxa"/>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r>
      <w:tr w:rsidR="00F3332C">
        <w:trPr>
          <w:trHeight w:val="604"/>
        </w:trPr>
        <w:tc>
          <w:tcPr>
            <w:tcW w:w="1020" w:type="dxa"/>
            <w:vAlign w:val="center"/>
          </w:tcPr>
          <w:p w:rsidR="00F3332C" w:rsidRDefault="00F3332C">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2550"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2903"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2872"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1880" w:type="dxa"/>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r>
      <w:tr w:rsidR="00F3332C">
        <w:trPr>
          <w:trHeight w:val="972"/>
        </w:trPr>
        <w:tc>
          <w:tcPr>
            <w:tcW w:w="1020" w:type="dxa"/>
            <w:vAlign w:val="center"/>
          </w:tcPr>
          <w:p w:rsidR="00F3332C" w:rsidRDefault="00F3332C">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2550"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2903"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2872"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1880" w:type="dxa"/>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r>
      <w:tr w:rsidR="00F3332C">
        <w:trPr>
          <w:trHeight w:val="686"/>
        </w:trPr>
        <w:tc>
          <w:tcPr>
            <w:tcW w:w="1020" w:type="dxa"/>
            <w:vAlign w:val="center"/>
          </w:tcPr>
          <w:p w:rsidR="00F3332C" w:rsidRDefault="00F3332C">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2550"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2903"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2872"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1880" w:type="dxa"/>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r>
    </w:tbl>
    <w:p w:rsidR="00F3332C" w:rsidRDefault="00F3332C">
      <w:pPr>
        <w:jc w:val="center"/>
        <w:rPr>
          <w:rFonts w:ascii="楷体" w:eastAsia="楷体" w:hAnsi="楷体" w:cs="楷体"/>
          <w:b/>
          <w:bCs/>
          <w:sz w:val="40"/>
          <w:szCs w:val="48"/>
        </w:rPr>
      </w:pPr>
    </w:p>
    <w:p w:rsidR="00F3332C" w:rsidRDefault="00F3332C">
      <w:pPr>
        <w:jc w:val="center"/>
        <w:rPr>
          <w:rFonts w:ascii="楷体" w:eastAsia="楷体" w:hAnsi="楷体" w:cs="楷体"/>
          <w:b/>
          <w:bCs/>
          <w:sz w:val="40"/>
          <w:szCs w:val="48"/>
        </w:rPr>
      </w:pPr>
    </w:p>
    <w:p w:rsidR="00F3332C" w:rsidRDefault="00F3332C">
      <w:pPr>
        <w:jc w:val="center"/>
        <w:rPr>
          <w:rFonts w:ascii="楷体" w:eastAsia="楷体" w:hAnsi="楷体" w:cs="楷体"/>
          <w:b/>
          <w:bCs/>
          <w:sz w:val="40"/>
          <w:szCs w:val="48"/>
        </w:rPr>
      </w:pPr>
    </w:p>
    <w:p w:rsidR="00F3332C" w:rsidRDefault="00B5006C">
      <w:pPr>
        <w:jc w:val="center"/>
        <w:rPr>
          <w:rFonts w:ascii="宋体" w:eastAsia="宋体" w:hAnsi="宋体" w:cs="宋体"/>
          <w:b/>
          <w:bCs/>
          <w:sz w:val="44"/>
          <w:szCs w:val="52"/>
        </w:rPr>
      </w:pPr>
      <w:r>
        <w:rPr>
          <w:rFonts w:ascii="楷体" w:eastAsia="楷体" w:hAnsi="楷体" w:cs="楷体" w:hint="eastAsia"/>
          <w:b/>
          <w:bCs/>
          <w:sz w:val="40"/>
          <w:szCs w:val="48"/>
        </w:rPr>
        <w:t>二、免于行政处罚事项清单</w:t>
      </w:r>
    </w:p>
    <w:tbl>
      <w:tblPr>
        <w:tblStyle w:val="a3"/>
        <w:tblW w:w="14240" w:type="dxa"/>
        <w:tblLook w:val="04A0"/>
      </w:tblPr>
      <w:tblGrid>
        <w:gridCol w:w="1020"/>
        <w:gridCol w:w="3015"/>
        <w:gridCol w:w="2550"/>
        <w:gridCol w:w="2903"/>
        <w:gridCol w:w="2872"/>
        <w:gridCol w:w="1880"/>
      </w:tblGrid>
      <w:tr w:rsidR="00F3332C">
        <w:trPr>
          <w:trHeight w:val="494"/>
        </w:trPr>
        <w:tc>
          <w:tcPr>
            <w:tcW w:w="14240" w:type="dxa"/>
            <w:gridSpan w:val="6"/>
          </w:tcPr>
          <w:p w:rsidR="00F3332C" w:rsidRDefault="00B5006C">
            <w:pPr>
              <w:rPr>
                <w:rFonts w:ascii="宋体" w:eastAsia="宋体" w:hAnsi="宋体" w:cs="宋体"/>
                <w:b/>
                <w:bCs/>
                <w:sz w:val="52"/>
                <w:szCs w:val="72"/>
              </w:rPr>
            </w:pPr>
            <w:r>
              <w:rPr>
                <w:rFonts w:ascii="宋体" w:eastAsia="宋体" w:hAnsi="宋体" w:cs="宋体" w:hint="eastAsia"/>
                <w:b/>
                <w:bCs/>
                <w:sz w:val="36"/>
                <w:szCs w:val="44"/>
              </w:rPr>
              <w:t>单位：</w:t>
            </w:r>
          </w:p>
        </w:tc>
      </w:tr>
      <w:tr w:rsidR="00F3332C">
        <w:trPr>
          <w:trHeight w:val="634"/>
        </w:trPr>
        <w:tc>
          <w:tcPr>
            <w:tcW w:w="1020" w:type="dxa"/>
          </w:tcPr>
          <w:p w:rsidR="00F3332C" w:rsidRDefault="00B5006C">
            <w:pPr>
              <w:jc w:val="center"/>
              <w:rPr>
                <w:rFonts w:ascii="仿宋" w:eastAsia="仿宋" w:hAnsi="仿宋" w:cs="仿宋"/>
                <w:sz w:val="32"/>
                <w:szCs w:val="40"/>
              </w:rPr>
            </w:pPr>
            <w:r>
              <w:rPr>
                <w:rFonts w:ascii="仿宋" w:eastAsia="仿宋" w:hAnsi="仿宋" w:cs="仿宋" w:hint="eastAsia"/>
                <w:sz w:val="32"/>
                <w:szCs w:val="40"/>
              </w:rPr>
              <w:t>序号</w:t>
            </w:r>
          </w:p>
        </w:tc>
        <w:tc>
          <w:tcPr>
            <w:tcW w:w="3015" w:type="dxa"/>
          </w:tcPr>
          <w:p w:rsidR="00F3332C" w:rsidRDefault="00B5006C">
            <w:pPr>
              <w:jc w:val="center"/>
              <w:rPr>
                <w:rFonts w:ascii="仿宋" w:eastAsia="仿宋" w:hAnsi="仿宋" w:cs="仿宋"/>
                <w:sz w:val="32"/>
                <w:szCs w:val="40"/>
              </w:rPr>
            </w:pPr>
            <w:r>
              <w:rPr>
                <w:rFonts w:ascii="仿宋" w:eastAsia="仿宋" w:hAnsi="仿宋" w:cs="仿宋" w:hint="eastAsia"/>
                <w:sz w:val="32"/>
                <w:szCs w:val="40"/>
              </w:rPr>
              <w:t>行政处罚事项</w:t>
            </w:r>
          </w:p>
        </w:tc>
        <w:tc>
          <w:tcPr>
            <w:tcW w:w="2550" w:type="dxa"/>
          </w:tcPr>
          <w:p w:rsidR="00F3332C" w:rsidRDefault="00B5006C">
            <w:pPr>
              <w:jc w:val="center"/>
              <w:rPr>
                <w:rFonts w:ascii="仿宋" w:eastAsia="仿宋" w:hAnsi="仿宋" w:cs="仿宋"/>
                <w:sz w:val="32"/>
                <w:szCs w:val="40"/>
              </w:rPr>
            </w:pPr>
            <w:r>
              <w:rPr>
                <w:rFonts w:ascii="仿宋" w:eastAsia="仿宋" w:hAnsi="仿宋" w:cs="仿宋" w:hint="eastAsia"/>
                <w:sz w:val="32"/>
                <w:szCs w:val="40"/>
              </w:rPr>
              <w:t>实施机关</w:t>
            </w:r>
          </w:p>
        </w:tc>
        <w:tc>
          <w:tcPr>
            <w:tcW w:w="2903" w:type="dxa"/>
          </w:tcPr>
          <w:p w:rsidR="00F3332C" w:rsidRDefault="00B5006C">
            <w:pPr>
              <w:jc w:val="center"/>
              <w:rPr>
                <w:rFonts w:ascii="仿宋" w:eastAsia="仿宋" w:hAnsi="仿宋" w:cs="仿宋"/>
                <w:sz w:val="32"/>
                <w:szCs w:val="40"/>
              </w:rPr>
            </w:pPr>
            <w:r>
              <w:rPr>
                <w:rFonts w:ascii="仿宋" w:eastAsia="仿宋" w:hAnsi="仿宋" w:cs="仿宋" w:hint="eastAsia"/>
                <w:sz w:val="32"/>
                <w:szCs w:val="40"/>
              </w:rPr>
              <w:t>免于处罚使用条件</w:t>
            </w:r>
          </w:p>
        </w:tc>
        <w:tc>
          <w:tcPr>
            <w:tcW w:w="2872" w:type="dxa"/>
          </w:tcPr>
          <w:p w:rsidR="00F3332C" w:rsidRDefault="00B5006C">
            <w:pPr>
              <w:jc w:val="center"/>
              <w:rPr>
                <w:rFonts w:ascii="仿宋" w:eastAsia="仿宋" w:hAnsi="仿宋" w:cs="仿宋"/>
                <w:sz w:val="32"/>
                <w:szCs w:val="40"/>
              </w:rPr>
            </w:pPr>
            <w:r>
              <w:rPr>
                <w:rFonts w:ascii="仿宋" w:eastAsia="仿宋" w:hAnsi="仿宋" w:cs="仿宋" w:hint="eastAsia"/>
                <w:sz w:val="32"/>
                <w:szCs w:val="40"/>
              </w:rPr>
              <w:t>法律依据</w:t>
            </w:r>
          </w:p>
        </w:tc>
        <w:tc>
          <w:tcPr>
            <w:tcW w:w="1880" w:type="dxa"/>
          </w:tcPr>
          <w:p w:rsidR="00F3332C" w:rsidRDefault="00B5006C">
            <w:pPr>
              <w:jc w:val="center"/>
              <w:rPr>
                <w:rFonts w:ascii="仿宋" w:eastAsia="仿宋" w:hAnsi="仿宋" w:cs="仿宋"/>
                <w:sz w:val="32"/>
                <w:szCs w:val="40"/>
              </w:rPr>
            </w:pPr>
            <w:r>
              <w:rPr>
                <w:rFonts w:ascii="仿宋" w:eastAsia="仿宋" w:hAnsi="仿宋" w:cs="仿宋" w:hint="eastAsia"/>
                <w:sz w:val="32"/>
                <w:szCs w:val="40"/>
              </w:rPr>
              <w:t>备注</w:t>
            </w:r>
          </w:p>
        </w:tc>
      </w:tr>
      <w:tr w:rsidR="00F3332C">
        <w:trPr>
          <w:trHeight w:val="476"/>
        </w:trPr>
        <w:tc>
          <w:tcPr>
            <w:tcW w:w="1020" w:type="dxa"/>
            <w:vAlign w:val="center"/>
          </w:tcPr>
          <w:p w:rsidR="00F3332C" w:rsidRDefault="00F3332C">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F3332C" w:rsidRDefault="00F3332C">
            <w:pPr>
              <w:widowControl/>
              <w:snapToGrid w:val="0"/>
              <w:jc w:val="center"/>
              <w:textAlignment w:val="center"/>
              <w:rPr>
                <w:rFonts w:ascii="仿宋_GB2312" w:eastAsia="仿宋_GB2312" w:hAnsi="仿宋_GB2312" w:cs="仿宋_GB2312"/>
                <w:color w:val="000000"/>
                <w:kern w:val="0"/>
                <w:sz w:val="24"/>
                <w:lang/>
              </w:rPr>
            </w:pPr>
          </w:p>
        </w:tc>
        <w:tc>
          <w:tcPr>
            <w:tcW w:w="2550" w:type="dxa"/>
            <w:vAlign w:val="center"/>
          </w:tcPr>
          <w:p w:rsidR="00F3332C" w:rsidRDefault="00F3332C">
            <w:pPr>
              <w:widowControl/>
              <w:snapToGrid w:val="0"/>
              <w:jc w:val="center"/>
              <w:textAlignment w:val="center"/>
              <w:rPr>
                <w:rFonts w:ascii="仿宋_GB2312" w:eastAsia="仿宋_GB2312" w:hAnsi="仿宋_GB2312" w:cs="仿宋_GB2312"/>
                <w:color w:val="000000"/>
                <w:kern w:val="0"/>
                <w:sz w:val="24"/>
                <w:lang/>
              </w:rPr>
            </w:pPr>
          </w:p>
        </w:tc>
        <w:tc>
          <w:tcPr>
            <w:tcW w:w="2903" w:type="dxa"/>
            <w:vAlign w:val="center"/>
          </w:tcPr>
          <w:p w:rsidR="00F3332C" w:rsidRDefault="00F3332C">
            <w:pPr>
              <w:jc w:val="center"/>
              <w:rPr>
                <w:rFonts w:ascii="仿宋" w:eastAsia="仿宋" w:hAnsi="仿宋" w:cs="仿宋"/>
                <w:b/>
                <w:bCs/>
                <w:sz w:val="32"/>
                <w:szCs w:val="32"/>
              </w:rPr>
            </w:pPr>
          </w:p>
        </w:tc>
        <w:tc>
          <w:tcPr>
            <w:tcW w:w="2872" w:type="dxa"/>
            <w:vAlign w:val="center"/>
          </w:tcPr>
          <w:p w:rsidR="00F3332C" w:rsidRDefault="00F3332C">
            <w:pPr>
              <w:jc w:val="center"/>
              <w:rPr>
                <w:rFonts w:ascii="仿宋" w:eastAsia="仿宋" w:hAnsi="仿宋" w:cs="仿宋"/>
                <w:b/>
                <w:bCs/>
                <w:sz w:val="32"/>
                <w:szCs w:val="32"/>
              </w:rPr>
            </w:pPr>
          </w:p>
        </w:tc>
        <w:tc>
          <w:tcPr>
            <w:tcW w:w="1880" w:type="dxa"/>
            <w:vAlign w:val="center"/>
          </w:tcPr>
          <w:p w:rsidR="00F3332C" w:rsidRDefault="00F3332C">
            <w:pPr>
              <w:jc w:val="center"/>
              <w:rPr>
                <w:rFonts w:ascii="仿宋" w:eastAsia="仿宋" w:hAnsi="仿宋" w:cs="仿宋"/>
                <w:b/>
                <w:bCs/>
                <w:sz w:val="32"/>
                <w:szCs w:val="32"/>
              </w:rPr>
            </w:pPr>
          </w:p>
        </w:tc>
      </w:tr>
      <w:tr w:rsidR="00F3332C">
        <w:trPr>
          <w:trHeight w:val="476"/>
        </w:trPr>
        <w:tc>
          <w:tcPr>
            <w:tcW w:w="1020" w:type="dxa"/>
            <w:vAlign w:val="center"/>
          </w:tcPr>
          <w:p w:rsidR="00F3332C" w:rsidRDefault="00F3332C">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F3332C" w:rsidRDefault="00F3332C">
            <w:pPr>
              <w:widowControl/>
              <w:snapToGrid w:val="0"/>
              <w:jc w:val="center"/>
              <w:textAlignment w:val="center"/>
              <w:rPr>
                <w:rFonts w:ascii="仿宋_GB2312" w:eastAsia="仿宋_GB2312" w:hAnsi="仿宋_GB2312" w:cs="仿宋_GB2312"/>
                <w:color w:val="000000"/>
                <w:kern w:val="0"/>
                <w:sz w:val="24"/>
                <w:lang/>
              </w:rPr>
            </w:pPr>
          </w:p>
        </w:tc>
        <w:tc>
          <w:tcPr>
            <w:tcW w:w="2550" w:type="dxa"/>
            <w:vAlign w:val="center"/>
          </w:tcPr>
          <w:p w:rsidR="00F3332C" w:rsidRDefault="00F3332C">
            <w:pPr>
              <w:widowControl/>
              <w:snapToGrid w:val="0"/>
              <w:jc w:val="center"/>
              <w:textAlignment w:val="center"/>
              <w:rPr>
                <w:rFonts w:ascii="仿宋_GB2312" w:eastAsia="仿宋_GB2312" w:hAnsi="仿宋_GB2312" w:cs="仿宋_GB2312"/>
                <w:color w:val="000000"/>
                <w:kern w:val="0"/>
                <w:sz w:val="24"/>
                <w:lang/>
              </w:rPr>
            </w:pPr>
          </w:p>
        </w:tc>
        <w:tc>
          <w:tcPr>
            <w:tcW w:w="2903" w:type="dxa"/>
            <w:vAlign w:val="center"/>
          </w:tcPr>
          <w:p w:rsidR="00F3332C" w:rsidRDefault="00F3332C">
            <w:pPr>
              <w:jc w:val="center"/>
              <w:rPr>
                <w:rFonts w:ascii="仿宋" w:eastAsia="仿宋" w:hAnsi="仿宋" w:cs="仿宋"/>
                <w:b/>
                <w:bCs/>
                <w:sz w:val="32"/>
                <w:szCs w:val="32"/>
              </w:rPr>
            </w:pPr>
          </w:p>
        </w:tc>
        <w:tc>
          <w:tcPr>
            <w:tcW w:w="2872" w:type="dxa"/>
            <w:vAlign w:val="center"/>
          </w:tcPr>
          <w:p w:rsidR="00F3332C" w:rsidRDefault="00F3332C">
            <w:pPr>
              <w:jc w:val="center"/>
              <w:rPr>
                <w:rFonts w:ascii="仿宋" w:eastAsia="仿宋" w:hAnsi="仿宋" w:cs="仿宋"/>
                <w:b/>
                <w:bCs/>
                <w:sz w:val="32"/>
                <w:szCs w:val="32"/>
              </w:rPr>
            </w:pPr>
          </w:p>
        </w:tc>
        <w:tc>
          <w:tcPr>
            <w:tcW w:w="1880" w:type="dxa"/>
            <w:vAlign w:val="center"/>
          </w:tcPr>
          <w:p w:rsidR="00F3332C" w:rsidRDefault="00F3332C">
            <w:pPr>
              <w:jc w:val="center"/>
              <w:rPr>
                <w:rFonts w:ascii="仿宋" w:eastAsia="仿宋" w:hAnsi="仿宋" w:cs="仿宋"/>
                <w:b/>
                <w:bCs/>
                <w:sz w:val="32"/>
                <w:szCs w:val="32"/>
              </w:rPr>
            </w:pPr>
          </w:p>
        </w:tc>
      </w:tr>
      <w:tr w:rsidR="00F3332C">
        <w:trPr>
          <w:trHeight w:val="476"/>
        </w:trPr>
        <w:tc>
          <w:tcPr>
            <w:tcW w:w="1020" w:type="dxa"/>
            <w:vAlign w:val="center"/>
          </w:tcPr>
          <w:p w:rsidR="00F3332C" w:rsidRDefault="00F3332C">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F3332C" w:rsidRDefault="00F3332C">
            <w:pPr>
              <w:widowControl/>
              <w:snapToGrid w:val="0"/>
              <w:jc w:val="center"/>
              <w:textAlignment w:val="center"/>
              <w:rPr>
                <w:rFonts w:ascii="仿宋_GB2312" w:eastAsia="仿宋_GB2312" w:hAnsi="仿宋_GB2312" w:cs="仿宋_GB2312"/>
                <w:color w:val="000000"/>
                <w:kern w:val="0"/>
                <w:sz w:val="24"/>
                <w:lang/>
              </w:rPr>
            </w:pPr>
          </w:p>
        </w:tc>
        <w:tc>
          <w:tcPr>
            <w:tcW w:w="2550" w:type="dxa"/>
            <w:vAlign w:val="center"/>
          </w:tcPr>
          <w:p w:rsidR="00F3332C" w:rsidRDefault="00F3332C">
            <w:pPr>
              <w:widowControl/>
              <w:snapToGrid w:val="0"/>
              <w:jc w:val="center"/>
              <w:textAlignment w:val="center"/>
              <w:rPr>
                <w:rFonts w:ascii="仿宋_GB2312" w:eastAsia="仿宋_GB2312" w:hAnsi="仿宋_GB2312" w:cs="仿宋_GB2312"/>
                <w:color w:val="000000"/>
                <w:kern w:val="0"/>
                <w:sz w:val="24"/>
                <w:lang/>
              </w:rPr>
            </w:pPr>
          </w:p>
        </w:tc>
        <w:tc>
          <w:tcPr>
            <w:tcW w:w="2903" w:type="dxa"/>
            <w:vAlign w:val="center"/>
          </w:tcPr>
          <w:p w:rsidR="00F3332C" w:rsidRDefault="00F3332C">
            <w:pPr>
              <w:jc w:val="center"/>
              <w:rPr>
                <w:rFonts w:ascii="仿宋" w:eastAsia="仿宋" w:hAnsi="仿宋" w:cs="仿宋"/>
                <w:b/>
                <w:bCs/>
                <w:sz w:val="32"/>
                <w:szCs w:val="32"/>
              </w:rPr>
            </w:pPr>
          </w:p>
        </w:tc>
        <w:tc>
          <w:tcPr>
            <w:tcW w:w="2872" w:type="dxa"/>
            <w:vAlign w:val="center"/>
          </w:tcPr>
          <w:p w:rsidR="00F3332C" w:rsidRDefault="00F3332C">
            <w:pPr>
              <w:jc w:val="center"/>
              <w:rPr>
                <w:rFonts w:ascii="仿宋" w:eastAsia="仿宋" w:hAnsi="仿宋" w:cs="仿宋"/>
                <w:b/>
                <w:bCs/>
                <w:sz w:val="32"/>
                <w:szCs w:val="32"/>
              </w:rPr>
            </w:pPr>
          </w:p>
        </w:tc>
        <w:tc>
          <w:tcPr>
            <w:tcW w:w="1880" w:type="dxa"/>
            <w:vAlign w:val="center"/>
          </w:tcPr>
          <w:p w:rsidR="00F3332C" w:rsidRDefault="00F3332C">
            <w:pPr>
              <w:jc w:val="center"/>
              <w:rPr>
                <w:rFonts w:ascii="仿宋" w:eastAsia="仿宋" w:hAnsi="仿宋" w:cs="仿宋"/>
                <w:b/>
                <w:bCs/>
                <w:sz w:val="32"/>
                <w:szCs w:val="32"/>
              </w:rPr>
            </w:pPr>
          </w:p>
        </w:tc>
      </w:tr>
    </w:tbl>
    <w:p w:rsidR="00F3332C" w:rsidRDefault="00F3332C">
      <w:pPr>
        <w:rPr>
          <w:rFonts w:ascii="楷体" w:eastAsia="楷体" w:hAnsi="楷体" w:cs="楷体"/>
          <w:b/>
          <w:bCs/>
          <w:sz w:val="40"/>
          <w:szCs w:val="48"/>
        </w:rPr>
      </w:pPr>
    </w:p>
    <w:p w:rsidR="00F3332C" w:rsidRDefault="00B5006C">
      <w:pPr>
        <w:jc w:val="center"/>
        <w:rPr>
          <w:rFonts w:ascii="宋体" w:eastAsia="宋体" w:hAnsi="宋体" w:cs="宋体"/>
          <w:b/>
          <w:bCs/>
          <w:sz w:val="44"/>
          <w:szCs w:val="52"/>
        </w:rPr>
      </w:pPr>
      <w:r>
        <w:rPr>
          <w:rFonts w:ascii="楷体" w:eastAsia="楷体" w:hAnsi="楷体" w:cs="楷体" w:hint="eastAsia"/>
          <w:b/>
          <w:bCs/>
          <w:sz w:val="40"/>
          <w:szCs w:val="48"/>
        </w:rPr>
        <w:t>三、减轻行政处罚事项清单</w:t>
      </w:r>
    </w:p>
    <w:tbl>
      <w:tblPr>
        <w:tblStyle w:val="a3"/>
        <w:tblW w:w="14240" w:type="dxa"/>
        <w:tblLook w:val="04A0"/>
      </w:tblPr>
      <w:tblGrid>
        <w:gridCol w:w="1020"/>
        <w:gridCol w:w="3015"/>
        <w:gridCol w:w="2550"/>
        <w:gridCol w:w="2903"/>
        <w:gridCol w:w="2872"/>
        <w:gridCol w:w="1880"/>
      </w:tblGrid>
      <w:tr w:rsidR="00F3332C">
        <w:trPr>
          <w:trHeight w:val="494"/>
        </w:trPr>
        <w:tc>
          <w:tcPr>
            <w:tcW w:w="14240" w:type="dxa"/>
            <w:gridSpan w:val="6"/>
          </w:tcPr>
          <w:p w:rsidR="00F3332C" w:rsidRDefault="00B5006C">
            <w:pPr>
              <w:rPr>
                <w:rFonts w:ascii="宋体" w:eastAsia="宋体" w:hAnsi="宋体" w:cs="宋体"/>
                <w:b/>
                <w:bCs/>
                <w:sz w:val="52"/>
                <w:szCs w:val="72"/>
              </w:rPr>
            </w:pPr>
            <w:r>
              <w:rPr>
                <w:rFonts w:ascii="宋体" w:eastAsia="宋体" w:hAnsi="宋体" w:cs="宋体" w:hint="eastAsia"/>
                <w:b/>
                <w:bCs/>
                <w:sz w:val="36"/>
                <w:szCs w:val="44"/>
              </w:rPr>
              <w:t>单位：</w:t>
            </w:r>
          </w:p>
        </w:tc>
      </w:tr>
      <w:tr w:rsidR="00F3332C">
        <w:trPr>
          <w:trHeight w:val="634"/>
        </w:trPr>
        <w:tc>
          <w:tcPr>
            <w:tcW w:w="1020" w:type="dxa"/>
          </w:tcPr>
          <w:p w:rsidR="00F3332C" w:rsidRDefault="00B5006C">
            <w:pPr>
              <w:jc w:val="center"/>
              <w:rPr>
                <w:rFonts w:ascii="仿宋" w:eastAsia="仿宋" w:hAnsi="仿宋" w:cs="仿宋"/>
                <w:sz w:val="32"/>
                <w:szCs w:val="40"/>
              </w:rPr>
            </w:pPr>
            <w:r>
              <w:rPr>
                <w:rFonts w:ascii="仿宋" w:eastAsia="仿宋" w:hAnsi="仿宋" w:cs="仿宋" w:hint="eastAsia"/>
                <w:sz w:val="32"/>
                <w:szCs w:val="40"/>
              </w:rPr>
              <w:t>序号</w:t>
            </w:r>
          </w:p>
        </w:tc>
        <w:tc>
          <w:tcPr>
            <w:tcW w:w="3015" w:type="dxa"/>
          </w:tcPr>
          <w:p w:rsidR="00F3332C" w:rsidRDefault="00B5006C">
            <w:pPr>
              <w:jc w:val="center"/>
              <w:rPr>
                <w:rFonts w:ascii="仿宋" w:eastAsia="仿宋" w:hAnsi="仿宋" w:cs="仿宋"/>
                <w:sz w:val="32"/>
                <w:szCs w:val="40"/>
              </w:rPr>
            </w:pPr>
            <w:r>
              <w:rPr>
                <w:rFonts w:ascii="仿宋" w:eastAsia="仿宋" w:hAnsi="仿宋" w:cs="仿宋" w:hint="eastAsia"/>
                <w:sz w:val="32"/>
                <w:szCs w:val="40"/>
              </w:rPr>
              <w:t>行政处罚事项</w:t>
            </w:r>
          </w:p>
        </w:tc>
        <w:tc>
          <w:tcPr>
            <w:tcW w:w="2550" w:type="dxa"/>
          </w:tcPr>
          <w:p w:rsidR="00F3332C" w:rsidRDefault="00B5006C">
            <w:pPr>
              <w:jc w:val="center"/>
              <w:rPr>
                <w:rFonts w:ascii="仿宋" w:eastAsia="仿宋" w:hAnsi="仿宋" w:cs="仿宋"/>
                <w:sz w:val="32"/>
                <w:szCs w:val="40"/>
              </w:rPr>
            </w:pPr>
            <w:r>
              <w:rPr>
                <w:rFonts w:ascii="仿宋" w:eastAsia="仿宋" w:hAnsi="仿宋" w:cs="仿宋" w:hint="eastAsia"/>
                <w:sz w:val="32"/>
                <w:szCs w:val="40"/>
              </w:rPr>
              <w:t>实施机关</w:t>
            </w:r>
          </w:p>
        </w:tc>
        <w:tc>
          <w:tcPr>
            <w:tcW w:w="2903" w:type="dxa"/>
          </w:tcPr>
          <w:p w:rsidR="00F3332C" w:rsidRDefault="00B5006C">
            <w:pPr>
              <w:jc w:val="center"/>
              <w:rPr>
                <w:rFonts w:ascii="仿宋" w:eastAsia="仿宋" w:hAnsi="仿宋" w:cs="仿宋"/>
                <w:sz w:val="32"/>
                <w:szCs w:val="40"/>
              </w:rPr>
            </w:pPr>
            <w:r>
              <w:rPr>
                <w:rFonts w:ascii="仿宋" w:eastAsia="仿宋" w:hAnsi="仿宋" w:cs="仿宋" w:hint="eastAsia"/>
                <w:sz w:val="32"/>
                <w:szCs w:val="40"/>
              </w:rPr>
              <w:t>减轻处罚使用条件</w:t>
            </w:r>
          </w:p>
        </w:tc>
        <w:tc>
          <w:tcPr>
            <w:tcW w:w="2872" w:type="dxa"/>
          </w:tcPr>
          <w:p w:rsidR="00F3332C" w:rsidRDefault="00B5006C">
            <w:pPr>
              <w:jc w:val="center"/>
              <w:rPr>
                <w:rFonts w:ascii="仿宋" w:eastAsia="仿宋" w:hAnsi="仿宋" w:cs="仿宋"/>
                <w:sz w:val="32"/>
                <w:szCs w:val="40"/>
              </w:rPr>
            </w:pPr>
            <w:r>
              <w:rPr>
                <w:rFonts w:ascii="仿宋" w:eastAsia="仿宋" w:hAnsi="仿宋" w:cs="仿宋" w:hint="eastAsia"/>
                <w:sz w:val="32"/>
                <w:szCs w:val="40"/>
              </w:rPr>
              <w:t>法律依据</w:t>
            </w:r>
          </w:p>
        </w:tc>
        <w:tc>
          <w:tcPr>
            <w:tcW w:w="1880" w:type="dxa"/>
          </w:tcPr>
          <w:p w:rsidR="00F3332C" w:rsidRDefault="00B5006C">
            <w:pPr>
              <w:jc w:val="center"/>
              <w:rPr>
                <w:rFonts w:ascii="仿宋" w:eastAsia="仿宋" w:hAnsi="仿宋" w:cs="仿宋"/>
                <w:sz w:val="32"/>
                <w:szCs w:val="40"/>
              </w:rPr>
            </w:pPr>
            <w:r>
              <w:rPr>
                <w:rFonts w:ascii="仿宋" w:eastAsia="仿宋" w:hAnsi="仿宋" w:cs="仿宋" w:hint="eastAsia"/>
                <w:sz w:val="32"/>
                <w:szCs w:val="40"/>
              </w:rPr>
              <w:t>备注</w:t>
            </w:r>
          </w:p>
        </w:tc>
      </w:tr>
      <w:tr w:rsidR="004356C2">
        <w:trPr>
          <w:trHeight w:val="476"/>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c>
          <w:tcPr>
            <w:tcW w:w="2550" w:type="dxa"/>
            <w:vAlign w:val="center"/>
          </w:tcPr>
          <w:p w:rsidR="004356C2" w:rsidRDefault="004356C2" w:rsidP="00DB2DB9">
            <w:pPr>
              <w:spacing w:line="220" w:lineRule="exact"/>
              <w:jc w:val="left"/>
              <w:rPr>
                <w:sz w:val="18"/>
                <w:szCs w:val="18"/>
              </w:rPr>
            </w:pPr>
          </w:p>
        </w:tc>
        <w:tc>
          <w:tcPr>
            <w:tcW w:w="2903"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c>
          <w:tcPr>
            <w:tcW w:w="2872"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c>
          <w:tcPr>
            <w:tcW w:w="1880" w:type="dxa"/>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trPr>
          <w:trHeight w:val="476"/>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c>
          <w:tcPr>
            <w:tcW w:w="255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c>
          <w:tcPr>
            <w:tcW w:w="2903"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c>
          <w:tcPr>
            <w:tcW w:w="2872"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c>
          <w:tcPr>
            <w:tcW w:w="1880" w:type="dxa"/>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bl>
    <w:p w:rsidR="00F3332C" w:rsidRDefault="00F3332C">
      <w:pPr>
        <w:rPr>
          <w:rFonts w:ascii="楷体" w:eastAsia="楷体" w:hAnsi="楷体" w:cs="楷体"/>
          <w:b/>
          <w:bCs/>
          <w:sz w:val="40"/>
          <w:szCs w:val="48"/>
        </w:rPr>
      </w:pPr>
    </w:p>
    <w:p w:rsidR="00F3332C" w:rsidRDefault="00F3332C">
      <w:pPr>
        <w:jc w:val="center"/>
        <w:rPr>
          <w:rFonts w:ascii="楷体" w:eastAsia="楷体" w:hAnsi="楷体" w:cs="楷体"/>
          <w:b/>
          <w:bCs/>
          <w:sz w:val="40"/>
          <w:szCs w:val="48"/>
        </w:rPr>
      </w:pPr>
    </w:p>
    <w:p w:rsidR="00F3332C" w:rsidRDefault="00B5006C">
      <w:pPr>
        <w:jc w:val="center"/>
        <w:rPr>
          <w:rFonts w:ascii="宋体" w:eastAsia="宋体" w:hAnsi="宋体" w:cs="宋体"/>
          <w:b/>
          <w:bCs/>
          <w:sz w:val="44"/>
          <w:szCs w:val="52"/>
        </w:rPr>
      </w:pPr>
      <w:r>
        <w:rPr>
          <w:rFonts w:ascii="楷体" w:eastAsia="楷体" w:hAnsi="楷体" w:cs="楷体" w:hint="eastAsia"/>
          <w:b/>
          <w:bCs/>
          <w:sz w:val="40"/>
          <w:szCs w:val="48"/>
        </w:rPr>
        <w:t>四、从轻行政处罚事项清单</w:t>
      </w:r>
    </w:p>
    <w:tbl>
      <w:tblPr>
        <w:tblStyle w:val="a3"/>
        <w:tblW w:w="14240" w:type="dxa"/>
        <w:tblLook w:val="04A0"/>
      </w:tblPr>
      <w:tblGrid>
        <w:gridCol w:w="1020"/>
        <w:gridCol w:w="3015"/>
        <w:gridCol w:w="2550"/>
        <w:gridCol w:w="2903"/>
        <w:gridCol w:w="2872"/>
        <w:gridCol w:w="1880"/>
      </w:tblGrid>
      <w:tr w:rsidR="00F3332C">
        <w:trPr>
          <w:trHeight w:val="494"/>
        </w:trPr>
        <w:tc>
          <w:tcPr>
            <w:tcW w:w="14240" w:type="dxa"/>
            <w:gridSpan w:val="6"/>
          </w:tcPr>
          <w:p w:rsidR="00F3332C" w:rsidRDefault="00B5006C">
            <w:pPr>
              <w:rPr>
                <w:rFonts w:ascii="宋体" w:eastAsia="宋体" w:hAnsi="宋体" w:cs="宋体"/>
                <w:b/>
                <w:bCs/>
                <w:sz w:val="52"/>
                <w:szCs w:val="72"/>
              </w:rPr>
            </w:pPr>
            <w:r>
              <w:rPr>
                <w:rFonts w:ascii="宋体" w:eastAsia="宋体" w:hAnsi="宋体" w:cs="宋体" w:hint="eastAsia"/>
                <w:b/>
                <w:bCs/>
                <w:sz w:val="36"/>
                <w:szCs w:val="44"/>
              </w:rPr>
              <w:t>单位：</w:t>
            </w:r>
          </w:p>
        </w:tc>
      </w:tr>
      <w:tr w:rsidR="00F3332C">
        <w:trPr>
          <w:trHeight w:val="634"/>
        </w:trPr>
        <w:tc>
          <w:tcPr>
            <w:tcW w:w="1020" w:type="dxa"/>
          </w:tcPr>
          <w:p w:rsidR="00F3332C" w:rsidRDefault="00B5006C">
            <w:pPr>
              <w:jc w:val="center"/>
              <w:rPr>
                <w:rFonts w:ascii="仿宋" w:eastAsia="仿宋" w:hAnsi="仿宋" w:cs="仿宋"/>
                <w:sz w:val="32"/>
                <w:szCs w:val="40"/>
              </w:rPr>
            </w:pPr>
            <w:r>
              <w:rPr>
                <w:rFonts w:ascii="仿宋" w:eastAsia="仿宋" w:hAnsi="仿宋" w:cs="仿宋" w:hint="eastAsia"/>
                <w:sz w:val="32"/>
                <w:szCs w:val="40"/>
              </w:rPr>
              <w:t>序号</w:t>
            </w:r>
          </w:p>
        </w:tc>
        <w:tc>
          <w:tcPr>
            <w:tcW w:w="3015" w:type="dxa"/>
          </w:tcPr>
          <w:p w:rsidR="00F3332C" w:rsidRDefault="00B5006C">
            <w:pPr>
              <w:jc w:val="center"/>
              <w:rPr>
                <w:rFonts w:ascii="仿宋" w:eastAsia="仿宋" w:hAnsi="仿宋" w:cs="仿宋"/>
                <w:sz w:val="32"/>
                <w:szCs w:val="40"/>
              </w:rPr>
            </w:pPr>
            <w:r>
              <w:rPr>
                <w:rFonts w:ascii="仿宋" w:eastAsia="仿宋" w:hAnsi="仿宋" w:cs="仿宋" w:hint="eastAsia"/>
                <w:sz w:val="32"/>
                <w:szCs w:val="40"/>
              </w:rPr>
              <w:t>行政处罚事项</w:t>
            </w:r>
          </w:p>
        </w:tc>
        <w:tc>
          <w:tcPr>
            <w:tcW w:w="2550" w:type="dxa"/>
          </w:tcPr>
          <w:p w:rsidR="00F3332C" w:rsidRDefault="00B5006C">
            <w:pPr>
              <w:jc w:val="center"/>
              <w:rPr>
                <w:rFonts w:ascii="仿宋" w:eastAsia="仿宋" w:hAnsi="仿宋" w:cs="仿宋"/>
                <w:sz w:val="32"/>
                <w:szCs w:val="40"/>
              </w:rPr>
            </w:pPr>
            <w:r>
              <w:rPr>
                <w:rFonts w:ascii="仿宋" w:eastAsia="仿宋" w:hAnsi="仿宋" w:cs="仿宋" w:hint="eastAsia"/>
                <w:sz w:val="32"/>
                <w:szCs w:val="40"/>
              </w:rPr>
              <w:t>实施机关</w:t>
            </w:r>
          </w:p>
        </w:tc>
        <w:tc>
          <w:tcPr>
            <w:tcW w:w="2903" w:type="dxa"/>
          </w:tcPr>
          <w:p w:rsidR="00F3332C" w:rsidRDefault="00B5006C">
            <w:pPr>
              <w:jc w:val="center"/>
              <w:rPr>
                <w:rFonts w:ascii="仿宋" w:eastAsia="仿宋" w:hAnsi="仿宋" w:cs="仿宋"/>
                <w:sz w:val="32"/>
                <w:szCs w:val="40"/>
              </w:rPr>
            </w:pPr>
            <w:r>
              <w:rPr>
                <w:rFonts w:ascii="仿宋" w:eastAsia="仿宋" w:hAnsi="仿宋" w:cs="仿宋" w:hint="eastAsia"/>
                <w:sz w:val="32"/>
                <w:szCs w:val="40"/>
              </w:rPr>
              <w:t>从轻处罚使用条件</w:t>
            </w:r>
          </w:p>
        </w:tc>
        <w:tc>
          <w:tcPr>
            <w:tcW w:w="2872" w:type="dxa"/>
          </w:tcPr>
          <w:p w:rsidR="00F3332C" w:rsidRDefault="00B5006C">
            <w:pPr>
              <w:jc w:val="center"/>
              <w:rPr>
                <w:rFonts w:ascii="仿宋" w:eastAsia="仿宋" w:hAnsi="仿宋" w:cs="仿宋"/>
                <w:sz w:val="32"/>
                <w:szCs w:val="40"/>
              </w:rPr>
            </w:pPr>
            <w:r>
              <w:rPr>
                <w:rFonts w:ascii="仿宋" w:eastAsia="仿宋" w:hAnsi="仿宋" w:cs="仿宋" w:hint="eastAsia"/>
                <w:sz w:val="32"/>
                <w:szCs w:val="40"/>
              </w:rPr>
              <w:t>法律依据</w:t>
            </w:r>
          </w:p>
        </w:tc>
        <w:tc>
          <w:tcPr>
            <w:tcW w:w="1880" w:type="dxa"/>
          </w:tcPr>
          <w:p w:rsidR="00F3332C" w:rsidRDefault="00B5006C">
            <w:pPr>
              <w:jc w:val="center"/>
              <w:rPr>
                <w:rFonts w:ascii="仿宋" w:eastAsia="仿宋" w:hAnsi="仿宋" w:cs="仿宋"/>
                <w:sz w:val="32"/>
                <w:szCs w:val="40"/>
              </w:rPr>
            </w:pPr>
            <w:r>
              <w:rPr>
                <w:rFonts w:ascii="仿宋" w:eastAsia="仿宋" w:hAnsi="仿宋" w:cs="仿宋" w:hint="eastAsia"/>
                <w:sz w:val="32"/>
                <w:szCs w:val="40"/>
              </w:rPr>
              <w:t>备注</w:t>
            </w:r>
          </w:p>
        </w:tc>
      </w:tr>
      <w:tr w:rsidR="004356C2">
        <w:trPr>
          <w:trHeight w:val="476"/>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对缴费单位未按照规定办理社会保险登记、变更登记或者注销登记的行政处罚</w:t>
            </w:r>
          </w:p>
        </w:tc>
        <w:tc>
          <w:tcPr>
            <w:tcW w:w="2550" w:type="dxa"/>
            <w:vAlign w:val="center"/>
          </w:tcPr>
          <w:p w:rsidR="004356C2" w:rsidRDefault="004356C2" w:rsidP="00DB2DB9">
            <w:pPr>
              <w:spacing w:line="220" w:lineRule="exact"/>
              <w:jc w:val="left"/>
              <w:rPr>
                <w:sz w:val="18"/>
                <w:szCs w:val="18"/>
              </w:rPr>
            </w:pPr>
            <w:r>
              <w:rPr>
                <w:rFonts w:hint="eastAsia"/>
                <w:sz w:val="18"/>
                <w:szCs w:val="18"/>
              </w:rPr>
              <w:t>理县人力资源和社会保障局</w:t>
            </w:r>
          </w:p>
        </w:tc>
        <w:tc>
          <w:tcPr>
            <w:tcW w:w="2903" w:type="dxa"/>
            <w:vAlign w:val="center"/>
          </w:tcPr>
          <w:p w:rsidR="004356C2" w:rsidRDefault="004356C2" w:rsidP="00DB2DB9">
            <w:pPr>
              <w:spacing w:line="220" w:lineRule="exact"/>
              <w:jc w:val="left"/>
              <w:rPr>
                <w:sz w:val="18"/>
                <w:szCs w:val="18"/>
              </w:rPr>
            </w:pPr>
            <w:r>
              <w:rPr>
                <w:rFonts w:hint="eastAsia"/>
                <w:sz w:val="18"/>
                <w:szCs w:val="18"/>
              </w:rPr>
              <w:t>《中华人民共和国社会保险法》第八十四条：“用人单位不办理社会保险登记的，由社会保险行政部门责令限期改正；逾期不改正的，对用人单位处应缴社会保险费数额一倍以上三倍以下的罚款，对其直接负责的主管人员和其他直接责任人员处五百元以上三千元以下的罚款”。</w:t>
            </w:r>
          </w:p>
        </w:tc>
        <w:tc>
          <w:tcPr>
            <w:tcW w:w="2872" w:type="dxa"/>
            <w:vAlign w:val="center"/>
          </w:tcPr>
          <w:p w:rsidR="004356C2" w:rsidRDefault="004356C2" w:rsidP="00DB2DB9">
            <w:pPr>
              <w:spacing w:line="220" w:lineRule="exact"/>
              <w:jc w:val="left"/>
              <w:rPr>
                <w:sz w:val="18"/>
                <w:szCs w:val="18"/>
              </w:rPr>
            </w:pPr>
            <w:r>
              <w:rPr>
                <w:rFonts w:hint="eastAsia"/>
                <w:sz w:val="18"/>
                <w:szCs w:val="18"/>
              </w:rPr>
              <w:t>《中华人民共和国社会保险法》第八十四条：“用人单位不办理社会保险登记的，由社会保险行政部门责令限期改正；逾期不改正的，对用人单位处应缴社会保险费数额一倍以上三倍以下的罚款，对其直接负责的主管人员和其他直接责任人员处五百元以上三千元以下的罚款”。</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trPr>
          <w:trHeight w:val="604"/>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对缴费单位未按规定从缴费个人工资中代扣代缴社会保险费或者未按规定向职工公布本单位社会保险费缴纳情况的行政处罚</w:t>
            </w:r>
          </w:p>
        </w:tc>
        <w:tc>
          <w:tcPr>
            <w:tcW w:w="2550" w:type="dxa"/>
            <w:vAlign w:val="center"/>
          </w:tcPr>
          <w:p w:rsidR="004356C2" w:rsidRDefault="004356C2" w:rsidP="00DB2DB9">
            <w:pPr>
              <w:spacing w:line="220" w:lineRule="exact"/>
              <w:jc w:val="left"/>
              <w:rPr>
                <w:sz w:val="18"/>
                <w:szCs w:val="18"/>
              </w:rPr>
            </w:pPr>
            <w:r>
              <w:rPr>
                <w:rFonts w:hint="eastAsia"/>
                <w:sz w:val="18"/>
                <w:szCs w:val="18"/>
              </w:rPr>
              <w:t>理县人力资源和社会保障局</w:t>
            </w:r>
          </w:p>
        </w:tc>
        <w:tc>
          <w:tcPr>
            <w:tcW w:w="2903" w:type="dxa"/>
            <w:vAlign w:val="center"/>
          </w:tcPr>
          <w:p w:rsidR="004356C2" w:rsidRDefault="004356C2" w:rsidP="00DB2DB9">
            <w:pPr>
              <w:spacing w:line="220" w:lineRule="exact"/>
              <w:jc w:val="left"/>
              <w:rPr>
                <w:sz w:val="18"/>
                <w:szCs w:val="18"/>
              </w:rPr>
            </w:pPr>
            <w:r>
              <w:rPr>
                <w:rFonts w:hint="eastAsia"/>
                <w:sz w:val="18"/>
                <w:szCs w:val="18"/>
              </w:rPr>
              <w:t>《社会保险费征缴监督检查办法》（劳动和社会保障</w:t>
            </w:r>
            <w:proofErr w:type="gramStart"/>
            <w:r>
              <w:rPr>
                <w:rFonts w:hint="eastAsia"/>
                <w:sz w:val="18"/>
                <w:szCs w:val="18"/>
              </w:rPr>
              <w:t>部令第</w:t>
            </w:r>
            <w:proofErr w:type="gramEnd"/>
            <w:r>
              <w:rPr>
                <w:sz w:val="18"/>
                <w:szCs w:val="18"/>
              </w:rPr>
              <w:t xml:space="preserve"> 3 </w:t>
            </w:r>
            <w:r>
              <w:rPr>
                <w:rFonts w:hint="eastAsia"/>
                <w:sz w:val="18"/>
                <w:szCs w:val="18"/>
              </w:rPr>
              <w:t>号）第十四条：“对缴费单位有下列行为之一的，应当给予警告，并可以处以</w:t>
            </w:r>
            <w:r>
              <w:rPr>
                <w:sz w:val="18"/>
                <w:szCs w:val="18"/>
              </w:rPr>
              <w:t xml:space="preserve"> 5000</w:t>
            </w:r>
            <w:r>
              <w:rPr>
                <w:rFonts w:hint="eastAsia"/>
                <w:sz w:val="18"/>
                <w:szCs w:val="18"/>
              </w:rPr>
              <w:t>元以下的罚款：（一）伪造、变造社会保险登记证的；（二）未按规定从缴费个人工资中代扣代缴社会保险费的；（三）未按规定向职工公布本单位社会保险费缴纳情况的”。</w:t>
            </w:r>
          </w:p>
        </w:tc>
        <w:tc>
          <w:tcPr>
            <w:tcW w:w="2872" w:type="dxa"/>
            <w:vAlign w:val="center"/>
          </w:tcPr>
          <w:p w:rsidR="004356C2" w:rsidRDefault="004356C2" w:rsidP="00DB2DB9">
            <w:pPr>
              <w:spacing w:line="220" w:lineRule="exact"/>
              <w:jc w:val="left"/>
              <w:rPr>
                <w:sz w:val="18"/>
                <w:szCs w:val="18"/>
              </w:rPr>
            </w:pPr>
            <w:r>
              <w:rPr>
                <w:rFonts w:hint="eastAsia"/>
                <w:sz w:val="18"/>
                <w:szCs w:val="18"/>
              </w:rPr>
              <w:t>《社会保险费征缴监督检查办法》（劳动和社会保障</w:t>
            </w:r>
            <w:proofErr w:type="gramStart"/>
            <w:r>
              <w:rPr>
                <w:rFonts w:hint="eastAsia"/>
                <w:sz w:val="18"/>
                <w:szCs w:val="18"/>
              </w:rPr>
              <w:t>部令第</w:t>
            </w:r>
            <w:proofErr w:type="gramEnd"/>
            <w:r>
              <w:rPr>
                <w:sz w:val="18"/>
                <w:szCs w:val="18"/>
              </w:rPr>
              <w:t xml:space="preserve"> 3 </w:t>
            </w:r>
            <w:r>
              <w:rPr>
                <w:rFonts w:hint="eastAsia"/>
                <w:sz w:val="18"/>
                <w:szCs w:val="18"/>
              </w:rPr>
              <w:t>号）第十四条：“对缴费单位有下列行为之一的，应当给予警告，并可以处以</w:t>
            </w:r>
            <w:r>
              <w:rPr>
                <w:sz w:val="18"/>
                <w:szCs w:val="18"/>
              </w:rPr>
              <w:t xml:space="preserve"> 5000</w:t>
            </w:r>
            <w:r>
              <w:rPr>
                <w:rFonts w:hint="eastAsia"/>
                <w:sz w:val="18"/>
                <w:szCs w:val="18"/>
              </w:rPr>
              <w:t>元以下的罚款：（一）伪造、变造社会保险登记证的；（二）未按规定从缴费个人工资中代扣代缴社会保险费的；（三）未按规定向职工公布本单位社会保险费缴纳情况的”。</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trPr>
          <w:trHeight w:val="491"/>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对缴费单位伪造、变造、故意毁灭社会保险缴费等财务</w:t>
            </w:r>
            <w:proofErr w:type="gramStart"/>
            <w:r>
              <w:rPr>
                <w:rFonts w:hint="eastAsia"/>
                <w:sz w:val="18"/>
                <w:szCs w:val="18"/>
              </w:rPr>
              <w:t>帐册</w:t>
            </w:r>
            <w:proofErr w:type="gramEnd"/>
            <w:r>
              <w:rPr>
                <w:rFonts w:hint="eastAsia"/>
                <w:sz w:val="18"/>
                <w:szCs w:val="18"/>
              </w:rPr>
              <w:t>、材料，或者不设</w:t>
            </w:r>
            <w:proofErr w:type="gramStart"/>
            <w:r>
              <w:rPr>
                <w:rFonts w:hint="eastAsia"/>
                <w:sz w:val="18"/>
                <w:szCs w:val="18"/>
              </w:rPr>
              <w:t>帐册</w:t>
            </w:r>
            <w:proofErr w:type="gramEnd"/>
            <w:r>
              <w:rPr>
                <w:rFonts w:hint="eastAsia"/>
                <w:sz w:val="18"/>
                <w:szCs w:val="18"/>
              </w:rPr>
              <w:t>，致使社会保险费缴费基数无法确定的行政处罚</w:t>
            </w:r>
          </w:p>
        </w:tc>
        <w:tc>
          <w:tcPr>
            <w:tcW w:w="2550" w:type="dxa"/>
            <w:vAlign w:val="center"/>
          </w:tcPr>
          <w:p w:rsidR="004356C2" w:rsidRDefault="004356C2" w:rsidP="00DB2DB9">
            <w:pPr>
              <w:spacing w:line="220" w:lineRule="exact"/>
              <w:jc w:val="left"/>
              <w:rPr>
                <w:sz w:val="18"/>
                <w:szCs w:val="18"/>
              </w:rPr>
            </w:pPr>
            <w:r>
              <w:rPr>
                <w:rFonts w:hint="eastAsia"/>
                <w:sz w:val="18"/>
                <w:szCs w:val="18"/>
              </w:rPr>
              <w:t>理县人力资源和社会保障局</w:t>
            </w:r>
          </w:p>
        </w:tc>
        <w:tc>
          <w:tcPr>
            <w:tcW w:w="2903" w:type="dxa"/>
            <w:vAlign w:val="center"/>
          </w:tcPr>
          <w:p w:rsidR="004356C2" w:rsidRDefault="004356C2" w:rsidP="00DB2DB9">
            <w:pPr>
              <w:spacing w:line="220" w:lineRule="exact"/>
              <w:jc w:val="left"/>
              <w:rPr>
                <w:sz w:val="18"/>
                <w:szCs w:val="18"/>
              </w:rPr>
            </w:pPr>
            <w:r>
              <w:rPr>
                <w:sz w:val="18"/>
                <w:szCs w:val="18"/>
              </w:rPr>
              <w:t>1.</w:t>
            </w:r>
            <w:r>
              <w:rPr>
                <w:rFonts w:hint="eastAsia"/>
                <w:sz w:val="18"/>
                <w:szCs w:val="18"/>
              </w:rPr>
              <w:t>《社会保险费征缴暂行条例》第二十四条：“缴费单位违反有关财务、会计、统计的法律、行政法规和国家有关规定，伪造、变造、故</w:t>
            </w:r>
            <w:r>
              <w:rPr>
                <w:rFonts w:hint="eastAsia"/>
                <w:sz w:val="18"/>
                <w:szCs w:val="18"/>
              </w:rPr>
              <w:lastRenderedPageBreak/>
              <w:t>意毁灭有关</w:t>
            </w:r>
            <w:proofErr w:type="gramStart"/>
            <w:r>
              <w:rPr>
                <w:rFonts w:hint="eastAsia"/>
                <w:sz w:val="18"/>
                <w:szCs w:val="18"/>
              </w:rPr>
              <w:t>帐册</w:t>
            </w:r>
            <w:proofErr w:type="gramEnd"/>
            <w:r>
              <w:rPr>
                <w:rFonts w:hint="eastAsia"/>
                <w:sz w:val="18"/>
                <w:szCs w:val="18"/>
              </w:rPr>
              <w:t>、材料，或者不设</w:t>
            </w:r>
            <w:proofErr w:type="gramStart"/>
            <w:r>
              <w:rPr>
                <w:rFonts w:hint="eastAsia"/>
                <w:sz w:val="18"/>
                <w:szCs w:val="18"/>
              </w:rPr>
              <w:t>帐册</w:t>
            </w:r>
            <w:proofErr w:type="gramEnd"/>
            <w:r>
              <w:rPr>
                <w:rFonts w:hint="eastAsia"/>
                <w:sz w:val="18"/>
                <w:szCs w:val="18"/>
              </w:rPr>
              <w:t>，致使社会保险费缴费基数无法确定的，除依照有关法律、行政法规的规定给予行政处罚、纪律处分、刑事处罚外，依照本条例第九条的规定征缴；迟延缴纳的，由劳动保障行政部门或者税务机关依照第十二条的规定决定加收滞纳金，并对直接负责的主管人员和其他直接责任人员处</w:t>
            </w:r>
            <w:r>
              <w:rPr>
                <w:sz w:val="18"/>
                <w:szCs w:val="18"/>
              </w:rPr>
              <w:t xml:space="preserve"> 5000 </w:t>
            </w:r>
            <w:r>
              <w:rPr>
                <w:rFonts w:hint="eastAsia"/>
                <w:sz w:val="18"/>
                <w:szCs w:val="18"/>
              </w:rPr>
              <w:t>元以上</w:t>
            </w:r>
            <w:r>
              <w:rPr>
                <w:sz w:val="18"/>
                <w:szCs w:val="18"/>
              </w:rPr>
              <w:t xml:space="preserve">20000 </w:t>
            </w:r>
            <w:r>
              <w:rPr>
                <w:rFonts w:hint="eastAsia"/>
                <w:sz w:val="18"/>
                <w:szCs w:val="18"/>
              </w:rPr>
              <w:t>元以下的罚款”。</w:t>
            </w:r>
            <w:r>
              <w:rPr>
                <w:sz w:val="18"/>
                <w:szCs w:val="18"/>
              </w:rPr>
              <w:t>2.</w:t>
            </w:r>
            <w:r>
              <w:rPr>
                <w:rFonts w:hint="eastAsia"/>
                <w:sz w:val="18"/>
                <w:szCs w:val="18"/>
              </w:rPr>
              <w:t>《社会保险费征缴监督检查办法》（劳动和社会保障部令</w:t>
            </w:r>
            <w:r>
              <w:rPr>
                <w:sz w:val="18"/>
                <w:szCs w:val="18"/>
              </w:rPr>
              <w:t xml:space="preserve"> 3 </w:t>
            </w:r>
            <w:r>
              <w:rPr>
                <w:rFonts w:hint="eastAsia"/>
                <w:sz w:val="18"/>
                <w:szCs w:val="18"/>
              </w:rPr>
              <w:t>号）第十三条：“对缴费单位有下列行为之一的，依照条例第十三条的规定，从欠缴之日起，按日加收千分之二的滞纳金，并对直接负责的主管人员和其他直接责任人员处以</w:t>
            </w:r>
            <w:r>
              <w:rPr>
                <w:sz w:val="18"/>
                <w:szCs w:val="18"/>
              </w:rPr>
              <w:t xml:space="preserve"> 5000 </w:t>
            </w:r>
            <w:r>
              <w:rPr>
                <w:rFonts w:hint="eastAsia"/>
                <w:sz w:val="18"/>
                <w:szCs w:val="18"/>
              </w:rPr>
              <w:t>元以上</w:t>
            </w:r>
            <w:r>
              <w:rPr>
                <w:sz w:val="18"/>
                <w:szCs w:val="18"/>
              </w:rPr>
              <w:t xml:space="preserve"> 20000 </w:t>
            </w:r>
            <w:r>
              <w:rPr>
                <w:rFonts w:hint="eastAsia"/>
                <w:sz w:val="18"/>
                <w:szCs w:val="18"/>
              </w:rPr>
              <w:t>元以下的罚款：</w:t>
            </w:r>
            <w:r>
              <w:rPr>
                <w:sz w:val="18"/>
                <w:szCs w:val="18"/>
              </w:rPr>
              <w:t>(</w:t>
            </w:r>
            <w:proofErr w:type="gramStart"/>
            <w:r>
              <w:rPr>
                <w:rFonts w:hint="eastAsia"/>
                <w:sz w:val="18"/>
                <w:szCs w:val="18"/>
              </w:rPr>
              <w:t>一</w:t>
            </w:r>
            <w:proofErr w:type="gramEnd"/>
            <w:r>
              <w:rPr>
                <w:sz w:val="18"/>
                <w:szCs w:val="18"/>
              </w:rPr>
              <w:t>)</w:t>
            </w:r>
            <w:r>
              <w:rPr>
                <w:rFonts w:hint="eastAsia"/>
                <w:sz w:val="18"/>
                <w:szCs w:val="18"/>
              </w:rPr>
              <w:t>因伪造、变造、故意毁灭有关</w:t>
            </w:r>
            <w:proofErr w:type="gramStart"/>
            <w:r>
              <w:rPr>
                <w:rFonts w:hint="eastAsia"/>
                <w:sz w:val="18"/>
                <w:szCs w:val="18"/>
              </w:rPr>
              <w:t>帐册</w:t>
            </w:r>
            <w:proofErr w:type="gramEnd"/>
            <w:r>
              <w:rPr>
                <w:rFonts w:hint="eastAsia"/>
                <w:sz w:val="18"/>
                <w:szCs w:val="18"/>
              </w:rPr>
              <w:t>、材料造成社会保险费迟延缴纳的；</w:t>
            </w:r>
            <w:r>
              <w:rPr>
                <w:sz w:val="18"/>
                <w:szCs w:val="18"/>
              </w:rPr>
              <w:t>(</w:t>
            </w:r>
            <w:r>
              <w:rPr>
                <w:rFonts w:hint="eastAsia"/>
                <w:sz w:val="18"/>
                <w:szCs w:val="18"/>
              </w:rPr>
              <w:t>二</w:t>
            </w:r>
            <w:r>
              <w:rPr>
                <w:sz w:val="18"/>
                <w:szCs w:val="18"/>
              </w:rPr>
              <w:t>)</w:t>
            </w:r>
            <w:r>
              <w:rPr>
                <w:rFonts w:hint="eastAsia"/>
                <w:sz w:val="18"/>
                <w:szCs w:val="18"/>
              </w:rPr>
              <w:t>因不设</w:t>
            </w:r>
            <w:proofErr w:type="gramStart"/>
            <w:r>
              <w:rPr>
                <w:rFonts w:hint="eastAsia"/>
                <w:sz w:val="18"/>
                <w:szCs w:val="18"/>
              </w:rPr>
              <w:t>帐册</w:t>
            </w:r>
            <w:proofErr w:type="gramEnd"/>
            <w:r>
              <w:rPr>
                <w:rFonts w:hint="eastAsia"/>
                <w:sz w:val="18"/>
                <w:szCs w:val="18"/>
              </w:rPr>
              <w:t>造成社会保险费迟延缴纳的；</w:t>
            </w:r>
            <w:r>
              <w:rPr>
                <w:sz w:val="18"/>
                <w:szCs w:val="18"/>
              </w:rPr>
              <w:t xml:space="preserve"> (</w:t>
            </w:r>
            <w:r>
              <w:rPr>
                <w:rFonts w:hint="eastAsia"/>
                <w:sz w:val="18"/>
                <w:szCs w:val="18"/>
              </w:rPr>
              <w:t>三</w:t>
            </w:r>
            <w:r>
              <w:rPr>
                <w:sz w:val="18"/>
                <w:szCs w:val="18"/>
              </w:rPr>
              <w:t>)</w:t>
            </w:r>
            <w:r>
              <w:rPr>
                <w:rFonts w:hint="eastAsia"/>
                <w:sz w:val="18"/>
                <w:szCs w:val="18"/>
              </w:rPr>
              <w:t>因其他违法行为造成社会保险费迟延缴纳的”。</w:t>
            </w:r>
          </w:p>
        </w:tc>
        <w:tc>
          <w:tcPr>
            <w:tcW w:w="2872" w:type="dxa"/>
            <w:vAlign w:val="center"/>
          </w:tcPr>
          <w:p w:rsidR="004356C2" w:rsidRDefault="004356C2" w:rsidP="00DB2DB9">
            <w:pPr>
              <w:spacing w:line="220" w:lineRule="exact"/>
              <w:jc w:val="left"/>
              <w:rPr>
                <w:sz w:val="18"/>
                <w:szCs w:val="18"/>
              </w:rPr>
            </w:pPr>
            <w:r>
              <w:rPr>
                <w:sz w:val="18"/>
                <w:szCs w:val="18"/>
              </w:rPr>
              <w:lastRenderedPageBreak/>
              <w:t>1.</w:t>
            </w:r>
            <w:r>
              <w:rPr>
                <w:rFonts w:hint="eastAsia"/>
                <w:sz w:val="18"/>
                <w:szCs w:val="18"/>
              </w:rPr>
              <w:t>《社会保险费征缴暂行条例》第二十四条：“缴费单位违反有关财务、会计、统计的法律、行政法规和国家有关规定，伪造、变造、故</w:t>
            </w:r>
            <w:r>
              <w:rPr>
                <w:rFonts w:hint="eastAsia"/>
                <w:sz w:val="18"/>
                <w:szCs w:val="18"/>
              </w:rPr>
              <w:lastRenderedPageBreak/>
              <w:t>意毁灭有关</w:t>
            </w:r>
            <w:proofErr w:type="gramStart"/>
            <w:r>
              <w:rPr>
                <w:rFonts w:hint="eastAsia"/>
                <w:sz w:val="18"/>
                <w:szCs w:val="18"/>
              </w:rPr>
              <w:t>帐册</w:t>
            </w:r>
            <w:proofErr w:type="gramEnd"/>
            <w:r>
              <w:rPr>
                <w:rFonts w:hint="eastAsia"/>
                <w:sz w:val="18"/>
                <w:szCs w:val="18"/>
              </w:rPr>
              <w:t>、材料，或者不设</w:t>
            </w:r>
            <w:proofErr w:type="gramStart"/>
            <w:r>
              <w:rPr>
                <w:rFonts w:hint="eastAsia"/>
                <w:sz w:val="18"/>
                <w:szCs w:val="18"/>
              </w:rPr>
              <w:t>帐册</w:t>
            </w:r>
            <w:proofErr w:type="gramEnd"/>
            <w:r>
              <w:rPr>
                <w:rFonts w:hint="eastAsia"/>
                <w:sz w:val="18"/>
                <w:szCs w:val="18"/>
              </w:rPr>
              <w:t>，致使社会保险费缴费基数无法确定的，除依照有关法律、行政法规的规定给予行政处罚、纪律处分、刑事处罚外，依照本条例第九条的规定征缴；迟延缴纳的，由劳动保障行政部门或者税务机关依照第十二条的规定决定加收滞纳金，并对直接负责的主管人员和其他直接责任人员处</w:t>
            </w:r>
            <w:r>
              <w:rPr>
                <w:sz w:val="18"/>
                <w:szCs w:val="18"/>
              </w:rPr>
              <w:t xml:space="preserve"> 5000 </w:t>
            </w:r>
            <w:r>
              <w:rPr>
                <w:rFonts w:hint="eastAsia"/>
                <w:sz w:val="18"/>
                <w:szCs w:val="18"/>
              </w:rPr>
              <w:t>元以上</w:t>
            </w:r>
            <w:r>
              <w:rPr>
                <w:sz w:val="18"/>
                <w:szCs w:val="18"/>
              </w:rPr>
              <w:t xml:space="preserve">20000 </w:t>
            </w:r>
            <w:r>
              <w:rPr>
                <w:rFonts w:hint="eastAsia"/>
                <w:sz w:val="18"/>
                <w:szCs w:val="18"/>
              </w:rPr>
              <w:t>元以下的罚款”。</w:t>
            </w:r>
            <w:r>
              <w:rPr>
                <w:sz w:val="18"/>
                <w:szCs w:val="18"/>
              </w:rPr>
              <w:t>2.</w:t>
            </w:r>
            <w:r>
              <w:rPr>
                <w:rFonts w:hint="eastAsia"/>
                <w:sz w:val="18"/>
                <w:szCs w:val="18"/>
              </w:rPr>
              <w:t>《社会保险费征缴监督检查办法》（劳动和社会保障部令</w:t>
            </w:r>
            <w:r>
              <w:rPr>
                <w:sz w:val="18"/>
                <w:szCs w:val="18"/>
              </w:rPr>
              <w:t xml:space="preserve"> 3 </w:t>
            </w:r>
            <w:r>
              <w:rPr>
                <w:rFonts w:hint="eastAsia"/>
                <w:sz w:val="18"/>
                <w:szCs w:val="18"/>
              </w:rPr>
              <w:t>号）第十三条：“对缴费单位有下列行为之一的，依照条例第十三条的规定，从欠缴之日起，按日加收千分之二的滞纳金，并对直接负责的主管人员和其他直接责任人员处以</w:t>
            </w:r>
            <w:r>
              <w:rPr>
                <w:sz w:val="18"/>
                <w:szCs w:val="18"/>
              </w:rPr>
              <w:t xml:space="preserve"> 5000 </w:t>
            </w:r>
            <w:r>
              <w:rPr>
                <w:rFonts w:hint="eastAsia"/>
                <w:sz w:val="18"/>
                <w:szCs w:val="18"/>
              </w:rPr>
              <w:t>元以上</w:t>
            </w:r>
            <w:r>
              <w:rPr>
                <w:sz w:val="18"/>
                <w:szCs w:val="18"/>
              </w:rPr>
              <w:t xml:space="preserve"> 20000 </w:t>
            </w:r>
            <w:r>
              <w:rPr>
                <w:rFonts w:hint="eastAsia"/>
                <w:sz w:val="18"/>
                <w:szCs w:val="18"/>
              </w:rPr>
              <w:t>元以下的罚款：</w:t>
            </w:r>
            <w:r>
              <w:rPr>
                <w:sz w:val="18"/>
                <w:szCs w:val="18"/>
              </w:rPr>
              <w:t>(</w:t>
            </w:r>
            <w:proofErr w:type="gramStart"/>
            <w:r>
              <w:rPr>
                <w:rFonts w:hint="eastAsia"/>
                <w:sz w:val="18"/>
                <w:szCs w:val="18"/>
              </w:rPr>
              <w:t>一</w:t>
            </w:r>
            <w:proofErr w:type="gramEnd"/>
            <w:r>
              <w:rPr>
                <w:sz w:val="18"/>
                <w:szCs w:val="18"/>
              </w:rPr>
              <w:t>)</w:t>
            </w:r>
            <w:r>
              <w:rPr>
                <w:rFonts w:hint="eastAsia"/>
                <w:sz w:val="18"/>
                <w:szCs w:val="18"/>
              </w:rPr>
              <w:t>因伪造、变造、故意毁灭有关</w:t>
            </w:r>
            <w:proofErr w:type="gramStart"/>
            <w:r>
              <w:rPr>
                <w:rFonts w:hint="eastAsia"/>
                <w:sz w:val="18"/>
                <w:szCs w:val="18"/>
              </w:rPr>
              <w:t>帐册</w:t>
            </w:r>
            <w:proofErr w:type="gramEnd"/>
            <w:r>
              <w:rPr>
                <w:rFonts w:hint="eastAsia"/>
                <w:sz w:val="18"/>
                <w:szCs w:val="18"/>
              </w:rPr>
              <w:t>、材料造成社会保险费迟延缴纳的；</w:t>
            </w:r>
            <w:r>
              <w:rPr>
                <w:sz w:val="18"/>
                <w:szCs w:val="18"/>
              </w:rPr>
              <w:t>(</w:t>
            </w:r>
            <w:r>
              <w:rPr>
                <w:rFonts w:hint="eastAsia"/>
                <w:sz w:val="18"/>
                <w:szCs w:val="18"/>
              </w:rPr>
              <w:t>二</w:t>
            </w:r>
            <w:r>
              <w:rPr>
                <w:sz w:val="18"/>
                <w:szCs w:val="18"/>
              </w:rPr>
              <w:t>)</w:t>
            </w:r>
            <w:r>
              <w:rPr>
                <w:rFonts w:hint="eastAsia"/>
                <w:sz w:val="18"/>
                <w:szCs w:val="18"/>
              </w:rPr>
              <w:t>因不设</w:t>
            </w:r>
            <w:proofErr w:type="gramStart"/>
            <w:r>
              <w:rPr>
                <w:rFonts w:hint="eastAsia"/>
                <w:sz w:val="18"/>
                <w:szCs w:val="18"/>
              </w:rPr>
              <w:t>帐册</w:t>
            </w:r>
            <w:proofErr w:type="gramEnd"/>
            <w:r>
              <w:rPr>
                <w:rFonts w:hint="eastAsia"/>
                <w:sz w:val="18"/>
                <w:szCs w:val="18"/>
              </w:rPr>
              <w:t>造成社会保险费迟延缴纳的；</w:t>
            </w:r>
            <w:r>
              <w:rPr>
                <w:sz w:val="18"/>
                <w:szCs w:val="18"/>
              </w:rPr>
              <w:t xml:space="preserve"> (</w:t>
            </w:r>
            <w:r>
              <w:rPr>
                <w:rFonts w:hint="eastAsia"/>
                <w:sz w:val="18"/>
                <w:szCs w:val="18"/>
              </w:rPr>
              <w:t>三</w:t>
            </w:r>
            <w:r>
              <w:rPr>
                <w:sz w:val="18"/>
                <w:szCs w:val="18"/>
              </w:rPr>
              <w:t>)</w:t>
            </w:r>
            <w:r>
              <w:rPr>
                <w:rFonts w:hint="eastAsia"/>
                <w:sz w:val="18"/>
                <w:szCs w:val="18"/>
              </w:rPr>
              <w:t>因其他违法行为造成社会保险费迟延缴纳的”。</w:t>
            </w:r>
          </w:p>
        </w:tc>
        <w:tc>
          <w:tcPr>
            <w:tcW w:w="1880" w:type="dxa"/>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trPr>
          <w:trHeight w:val="686"/>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对骗取社会保险基金或者社会保险待遇支出的行政处罚</w:t>
            </w:r>
          </w:p>
        </w:tc>
        <w:tc>
          <w:tcPr>
            <w:tcW w:w="2550" w:type="dxa"/>
            <w:vAlign w:val="center"/>
          </w:tcPr>
          <w:p w:rsidR="004356C2" w:rsidRDefault="004356C2" w:rsidP="00DB2DB9">
            <w:pPr>
              <w:spacing w:line="220" w:lineRule="exact"/>
              <w:jc w:val="left"/>
              <w:rPr>
                <w:sz w:val="18"/>
                <w:szCs w:val="18"/>
              </w:rPr>
            </w:pPr>
            <w:r>
              <w:rPr>
                <w:rFonts w:hint="eastAsia"/>
                <w:sz w:val="18"/>
                <w:szCs w:val="18"/>
              </w:rPr>
              <w:t>理县人力资源和社会保障局</w:t>
            </w:r>
          </w:p>
        </w:tc>
        <w:tc>
          <w:tcPr>
            <w:tcW w:w="2903" w:type="dxa"/>
            <w:vAlign w:val="center"/>
          </w:tcPr>
          <w:p w:rsidR="004356C2" w:rsidRDefault="004356C2" w:rsidP="00DB2DB9">
            <w:pPr>
              <w:spacing w:line="220" w:lineRule="exact"/>
              <w:jc w:val="left"/>
              <w:rPr>
                <w:sz w:val="18"/>
                <w:szCs w:val="18"/>
              </w:rPr>
            </w:pPr>
            <w:r>
              <w:rPr>
                <w:rFonts w:hint="eastAsia"/>
                <w:sz w:val="18"/>
                <w:szCs w:val="18"/>
              </w:rPr>
              <w:t>《中华人民共和国社会保险法》第八十七条：社会保险经办机构以及医疗机构、药品经营单位等社会保险服务机构以欺诈、伪造证明材料或者其他手段骗取社会保险基金支出的，由社会保险行政部门责令退回骗取的社会保险金，处骗取金额二倍以上五倍以下的罚款；属于社会保险服务机构的，解除服务协议；直接负责的主管人员和其他直接责任人员有执业资格的，依法吊销其执业资格；第八十八条：以欺诈、伪造证明材料或者其他手段骗</w:t>
            </w:r>
            <w:r>
              <w:rPr>
                <w:rFonts w:hint="eastAsia"/>
                <w:sz w:val="18"/>
                <w:szCs w:val="18"/>
              </w:rPr>
              <w:lastRenderedPageBreak/>
              <w:t>取社会保险待遇的，由社会保险行政部门责令退回骗取的社会保险金，处骗取金额二倍以上五倍以下的罚款。</w:t>
            </w:r>
          </w:p>
        </w:tc>
        <w:tc>
          <w:tcPr>
            <w:tcW w:w="2872" w:type="dxa"/>
            <w:vAlign w:val="center"/>
          </w:tcPr>
          <w:p w:rsidR="004356C2" w:rsidRDefault="004356C2" w:rsidP="00DB2DB9">
            <w:pPr>
              <w:spacing w:line="220" w:lineRule="exact"/>
              <w:jc w:val="left"/>
              <w:rPr>
                <w:sz w:val="18"/>
                <w:szCs w:val="18"/>
              </w:rPr>
            </w:pPr>
            <w:r>
              <w:rPr>
                <w:rFonts w:hint="eastAsia"/>
                <w:sz w:val="18"/>
                <w:szCs w:val="18"/>
              </w:rPr>
              <w:lastRenderedPageBreak/>
              <w:t>《中华人民共和国社会保险法》第八十七条：社会保险经办机构以及医疗机构、药品经营单位等社会保险服务机构以欺诈、伪造证明材料或者其他手段骗取社会保险基金支出的，由社会保险行政部门责令退回骗取的社会保险金，处骗取金额二倍以上五倍以下的罚款；属于社会保险服务机构的，解除服务协议；直接负责的主管人员和其他直接责任人员有执业资格的，依法吊销其执业资格；第八十八条：以欺诈、伪造证明材料或者其他手段骗</w:t>
            </w:r>
            <w:r>
              <w:rPr>
                <w:rFonts w:hint="eastAsia"/>
                <w:sz w:val="18"/>
                <w:szCs w:val="18"/>
              </w:rPr>
              <w:lastRenderedPageBreak/>
              <w:t>取社会保险待遇的，由社会保险行政部门责令退回骗取的社会保险金，处骗取金额二倍以上五倍以下的罚款。</w:t>
            </w:r>
          </w:p>
        </w:tc>
        <w:tc>
          <w:tcPr>
            <w:tcW w:w="1880" w:type="dxa"/>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对单位未按规定告知失业人员应当享受的失业保险待遇、为失业人员出具终止或解除劳动关系证明、或者不在规定期限内提交失业人员名单、档案的行政处罚</w:t>
            </w:r>
          </w:p>
        </w:tc>
        <w:tc>
          <w:tcPr>
            <w:tcW w:w="2550" w:type="dxa"/>
            <w:vAlign w:val="center"/>
          </w:tcPr>
          <w:p w:rsidR="004356C2" w:rsidRDefault="004356C2" w:rsidP="00DB2DB9">
            <w:pPr>
              <w:spacing w:line="220" w:lineRule="exact"/>
              <w:jc w:val="left"/>
              <w:rPr>
                <w:sz w:val="18"/>
                <w:szCs w:val="18"/>
              </w:rPr>
            </w:pPr>
            <w:r>
              <w:rPr>
                <w:rFonts w:hint="eastAsia"/>
                <w:sz w:val="18"/>
                <w:szCs w:val="18"/>
              </w:rPr>
              <w:t>理县人力资源和社会保障局</w:t>
            </w:r>
          </w:p>
        </w:tc>
        <w:tc>
          <w:tcPr>
            <w:tcW w:w="2903" w:type="dxa"/>
            <w:vAlign w:val="center"/>
          </w:tcPr>
          <w:p w:rsidR="004356C2" w:rsidRDefault="004356C2" w:rsidP="00DB2DB9">
            <w:pPr>
              <w:spacing w:line="220" w:lineRule="exact"/>
              <w:jc w:val="left"/>
              <w:rPr>
                <w:sz w:val="18"/>
                <w:szCs w:val="18"/>
              </w:rPr>
            </w:pPr>
            <w:r>
              <w:rPr>
                <w:rFonts w:hint="eastAsia"/>
                <w:sz w:val="18"/>
                <w:szCs w:val="18"/>
              </w:rPr>
              <w:t>《四川省失业保险条例》第三十五条：“单位未按规定告知失业人员应当享受的失业保险待遇、为失业人员出具终止或解除劳动关系证明、或者不在规定期限内提交失业人员名单、档案的，由县级以上劳动保障行政部门给予警告，责令限期改正；对单位负责人和直接责任人员可处</w:t>
            </w:r>
            <w:r>
              <w:rPr>
                <w:sz w:val="18"/>
                <w:szCs w:val="18"/>
              </w:rPr>
              <w:t xml:space="preserve"> 500 </w:t>
            </w:r>
            <w:r>
              <w:rPr>
                <w:rFonts w:hint="eastAsia"/>
                <w:sz w:val="18"/>
                <w:szCs w:val="18"/>
              </w:rPr>
              <w:t>元以上</w:t>
            </w:r>
            <w:r>
              <w:rPr>
                <w:sz w:val="18"/>
                <w:szCs w:val="18"/>
              </w:rPr>
              <w:t xml:space="preserve"> 2000 </w:t>
            </w:r>
            <w:r>
              <w:rPr>
                <w:rFonts w:hint="eastAsia"/>
                <w:sz w:val="18"/>
                <w:szCs w:val="18"/>
              </w:rPr>
              <w:t>元以下罚款”。</w:t>
            </w:r>
          </w:p>
        </w:tc>
        <w:tc>
          <w:tcPr>
            <w:tcW w:w="2872" w:type="dxa"/>
            <w:vAlign w:val="center"/>
          </w:tcPr>
          <w:p w:rsidR="004356C2" w:rsidRDefault="004356C2" w:rsidP="00DB2DB9">
            <w:pPr>
              <w:spacing w:line="220" w:lineRule="exact"/>
              <w:jc w:val="left"/>
              <w:rPr>
                <w:sz w:val="18"/>
                <w:szCs w:val="18"/>
              </w:rPr>
            </w:pPr>
            <w:r>
              <w:rPr>
                <w:rFonts w:hint="eastAsia"/>
                <w:sz w:val="18"/>
                <w:szCs w:val="18"/>
              </w:rPr>
              <w:t>《四川省失业保险条例》第三十五条：“单位未按规定告知失业人员应当享受的失业保险待遇、为失业人员出具终止或解除劳动关系证明、或者不在规定期限内提交失业人员名单、档案的，由县级以上劳动保障行政部门给予警告，责令限期改正；对单位负责人和直接责任人员可处</w:t>
            </w:r>
            <w:r>
              <w:rPr>
                <w:sz w:val="18"/>
                <w:szCs w:val="18"/>
              </w:rPr>
              <w:t xml:space="preserve"> 500 </w:t>
            </w:r>
            <w:r>
              <w:rPr>
                <w:rFonts w:hint="eastAsia"/>
                <w:sz w:val="18"/>
                <w:szCs w:val="18"/>
              </w:rPr>
              <w:t>元以上</w:t>
            </w:r>
            <w:r>
              <w:rPr>
                <w:sz w:val="18"/>
                <w:szCs w:val="18"/>
              </w:rPr>
              <w:t xml:space="preserve"> 2000 </w:t>
            </w:r>
            <w:r>
              <w:rPr>
                <w:rFonts w:hint="eastAsia"/>
                <w:sz w:val="18"/>
                <w:szCs w:val="18"/>
              </w:rPr>
              <w:t>元以下罚款”。</w:t>
            </w:r>
          </w:p>
        </w:tc>
        <w:tc>
          <w:tcPr>
            <w:tcW w:w="1880" w:type="dxa"/>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对用人单位未按时足额缴纳社会保险费的行政处罚</w:t>
            </w:r>
          </w:p>
        </w:tc>
        <w:tc>
          <w:tcPr>
            <w:tcW w:w="2550" w:type="dxa"/>
            <w:vAlign w:val="center"/>
          </w:tcPr>
          <w:p w:rsidR="004356C2" w:rsidRDefault="004356C2" w:rsidP="00DB2DB9">
            <w:pPr>
              <w:spacing w:line="220" w:lineRule="exact"/>
              <w:jc w:val="left"/>
              <w:rPr>
                <w:sz w:val="18"/>
                <w:szCs w:val="18"/>
              </w:rPr>
            </w:pPr>
            <w:r>
              <w:rPr>
                <w:rFonts w:hint="eastAsia"/>
                <w:sz w:val="18"/>
                <w:szCs w:val="18"/>
              </w:rPr>
              <w:t>理县人力资源和社会保障局</w:t>
            </w:r>
          </w:p>
        </w:tc>
        <w:tc>
          <w:tcPr>
            <w:tcW w:w="2903" w:type="dxa"/>
            <w:vAlign w:val="center"/>
          </w:tcPr>
          <w:p w:rsidR="004356C2" w:rsidRDefault="004356C2" w:rsidP="00DB2DB9">
            <w:pPr>
              <w:spacing w:line="220" w:lineRule="exact"/>
              <w:jc w:val="left"/>
              <w:rPr>
                <w:sz w:val="18"/>
                <w:szCs w:val="18"/>
              </w:rPr>
            </w:pPr>
            <w:r>
              <w:rPr>
                <w:rFonts w:hint="eastAsia"/>
                <w:sz w:val="18"/>
                <w:szCs w:val="18"/>
              </w:rPr>
              <w:t>《中华人民共和国社会保险法》第八十六条：“用人单位未按时足额缴纳社会保险费的，由社会保险费征收机构责令限期缴纳或者补足，并自欠缴之日起，按日加收万分之五的滞纳金；逾期仍不缴纳的，由有关行政部门处欠缴数额一倍以上三倍以下的罚款”。《社会保险费申报缴纳管理规定》（</w:t>
            </w:r>
            <w:proofErr w:type="gramStart"/>
            <w:r>
              <w:rPr>
                <w:rFonts w:hint="eastAsia"/>
                <w:sz w:val="18"/>
                <w:szCs w:val="18"/>
              </w:rPr>
              <w:t>人社部</w:t>
            </w:r>
            <w:proofErr w:type="gramEnd"/>
            <w:r>
              <w:rPr>
                <w:rFonts w:hint="eastAsia"/>
                <w:sz w:val="18"/>
                <w:szCs w:val="18"/>
              </w:rPr>
              <w:t>第</w:t>
            </w:r>
            <w:r>
              <w:rPr>
                <w:sz w:val="18"/>
                <w:szCs w:val="18"/>
              </w:rPr>
              <w:t xml:space="preserve"> 20 </w:t>
            </w:r>
            <w:r>
              <w:rPr>
                <w:rFonts w:hint="eastAsia"/>
                <w:sz w:val="18"/>
                <w:szCs w:val="18"/>
              </w:rPr>
              <w:t>号令）第三十条第二款：“用人单位未按时足额缴纳社会保险费的</w:t>
            </w:r>
            <w:r>
              <w:rPr>
                <w:sz w:val="18"/>
                <w:szCs w:val="18"/>
              </w:rPr>
              <w:t>,</w:t>
            </w:r>
            <w:r>
              <w:rPr>
                <w:rFonts w:hint="eastAsia"/>
                <w:sz w:val="18"/>
                <w:szCs w:val="18"/>
              </w:rPr>
              <w:t>由社会保险经办机构按照社会保险法第八十六条的规定，责令其限期缴纳或者补足，并自欠缴之日起按日加收</w:t>
            </w:r>
            <w:r>
              <w:rPr>
                <w:sz w:val="18"/>
                <w:szCs w:val="18"/>
              </w:rPr>
              <w:t xml:space="preserve"> 0.5</w:t>
            </w:r>
            <w:r>
              <w:rPr>
                <w:rFonts w:hint="eastAsia"/>
                <w:sz w:val="18"/>
                <w:szCs w:val="18"/>
              </w:rPr>
              <w:t>‰的滞纳金；逾期仍不缴纳的，由社会保险行政部门处欠缴数额</w:t>
            </w:r>
            <w:r>
              <w:rPr>
                <w:sz w:val="18"/>
                <w:szCs w:val="18"/>
              </w:rPr>
              <w:t xml:space="preserve"> 1 </w:t>
            </w:r>
            <w:proofErr w:type="gramStart"/>
            <w:r>
              <w:rPr>
                <w:rFonts w:hint="eastAsia"/>
                <w:sz w:val="18"/>
                <w:szCs w:val="18"/>
              </w:rPr>
              <w:t>倍</w:t>
            </w:r>
            <w:proofErr w:type="gramEnd"/>
            <w:r>
              <w:rPr>
                <w:rFonts w:hint="eastAsia"/>
                <w:sz w:val="18"/>
                <w:szCs w:val="18"/>
              </w:rPr>
              <w:t>以上</w:t>
            </w:r>
            <w:r>
              <w:rPr>
                <w:sz w:val="18"/>
                <w:szCs w:val="18"/>
              </w:rPr>
              <w:t xml:space="preserve"> 3 </w:t>
            </w:r>
            <w:proofErr w:type="gramStart"/>
            <w:r>
              <w:rPr>
                <w:rFonts w:hint="eastAsia"/>
                <w:sz w:val="18"/>
                <w:szCs w:val="18"/>
              </w:rPr>
              <w:t>倍</w:t>
            </w:r>
            <w:proofErr w:type="gramEnd"/>
            <w:r>
              <w:rPr>
                <w:rFonts w:hint="eastAsia"/>
                <w:sz w:val="18"/>
                <w:szCs w:val="18"/>
              </w:rPr>
              <w:t>以下的罚款”。</w:t>
            </w:r>
          </w:p>
        </w:tc>
        <w:tc>
          <w:tcPr>
            <w:tcW w:w="2872" w:type="dxa"/>
            <w:vAlign w:val="center"/>
          </w:tcPr>
          <w:p w:rsidR="004356C2" w:rsidRDefault="004356C2" w:rsidP="00DB2DB9">
            <w:pPr>
              <w:spacing w:line="220" w:lineRule="exact"/>
              <w:jc w:val="left"/>
              <w:rPr>
                <w:sz w:val="18"/>
                <w:szCs w:val="18"/>
              </w:rPr>
            </w:pPr>
            <w:r>
              <w:rPr>
                <w:rFonts w:hint="eastAsia"/>
                <w:sz w:val="18"/>
                <w:szCs w:val="18"/>
              </w:rPr>
              <w:t>《中华人民共和国社会保险法》第八十六条：“用人单位未按时足额缴纳社会保险费的，由社会保险费征收机构责令限期缴纳或者补足，并自欠缴之日起，按日加收万分之五的滞纳金；逾期仍不缴纳的，由有关行政部门处欠缴数额一倍以上三倍以下的罚款”。《社会保险费申报缴纳管理规定》（</w:t>
            </w:r>
            <w:proofErr w:type="gramStart"/>
            <w:r>
              <w:rPr>
                <w:rFonts w:hint="eastAsia"/>
                <w:sz w:val="18"/>
                <w:szCs w:val="18"/>
              </w:rPr>
              <w:t>人社部</w:t>
            </w:r>
            <w:proofErr w:type="gramEnd"/>
            <w:r>
              <w:rPr>
                <w:rFonts w:hint="eastAsia"/>
                <w:sz w:val="18"/>
                <w:szCs w:val="18"/>
              </w:rPr>
              <w:t>第</w:t>
            </w:r>
            <w:r>
              <w:rPr>
                <w:sz w:val="18"/>
                <w:szCs w:val="18"/>
              </w:rPr>
              <w:t xml:space="preserve"> 20 </w:t>
            </w:r>
            <w:r>
              <w:rPr>
                <w:rFonts w:hint="eastAsia"/>
                <w:sz w:val="18"/>
                <w:szCs w:val="18"/>
              </w:rPr>
              <w:t>号令）第三十条第二款：“用人单位未按时足额缴纳社会保险费的</w:t>
            </w:r>
            <w:r>
              <w:rPr>
                <w:sz w:val="18"/>
                <w:szCs w:val="18"/>
              </w:rPr>
              <w:t>,</w:t>
            </w:r>
            <w:r>
              <w:rPr>
                <w:rFonts w:hint="eastAsia"/>
                <w:sz w:val="18"/>
                <w:szCs w:val="18"/>
              </w:rPr>
              <w:t>由社会保险经办机构按照社会保险法第八十六条的规定，责令其限期缴纳或者补足，并自欠缴之日起按日加收</w:t>
            </w:r>
            <w:r>
              <w:rPr>
                <w:sz w:val="18"/>
                <w:szCs w:val="18"/>
              </w:rPr>
              <w:t xml:space="preserve"> 0.5</w:t>
            </w:r>
            <w:r>
              <w:rPr>
                <w:rFonts w:hint="eastAsia"/>
                <w:sz w:val="18"/>
                <w:szCs w:val="18"/>
              </w:rPr>
              <w:t>‰的滞纳金；逾期仍不缴纳的，由社会保险行政部门处欠缴数额</w:t>
            </w:r>
            <w:r>
              <w:rPr>
                <w:sz w:val="18"/>
                <w:szCs w:val="18"/>
              </w:rPr>
              <w:t xml:space="preserve"> 1 </w:t>
            </w:r>
            <w:proofErr w:type="gramStart"/>
            <w:r>
              <w:rPr>
                <w:rFonts w:hint="eastAsia"/>
                <w:sz w:val="18"/>
                <w:szCs w:val="18"/>
              </w:rPr>
              <w:t>倍</w:t>
            </w:r>
            <w:proofErr w:type="gramEnd"/>
            <w:r>
              <w:rPr>
                <w:rFonts w:hint="eastAsia"/>
                <w:sz w:val="18"/>
                <w:szCs w:val="18"/>
              </w:rPr>
              <w:t>以上</w:t>
            </w:r>
            <w:r>
              <w:rPr>
                <w:sz w:val="18"/>
                <w:szCs w:val="18"/>
              </w:rPr>
              <w:t xml:space="preserve"> 3 </w:t>
            </w:r>
            <w:proofErr w:type="gramStart"/>
            <w:r>
              <w:rPr>
                <w:rFonts w:hint="eastAsia"/>
                <w:sz w:val="18"/>
                <w:szCs w:val="18"/>
              </w:rPr>
              <w:t>倍</w:t>
            </w:r>
            <w:proofErr w:type="gramEnd"/>
            <w:r>
              <w:rPr>
                <w:rFonts w:hint="eastAsia"/>
                <w:sz w:val="18"/>
                <w:szCs w:val="18"/>
              </w:rPr>
              <w:t>以下的罚款”。</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对用人单位应当参加工伤保险而未参加的行政处罚</w:t>
            </w:r>
          </w:p>
        </w:tc>
        <w:tc>
          <w:tcPr>
            <w:tcW w:w="2550" w:type="dxa"/>
            <w:vAlign w:val="center"/>
          </w:tcPr>
          <w:p w:rsidR="004356C2" w:rsidRDefault="004356C2" w:rsidP="00DB2DB9">
            <w:pPr>
              <w:spacing w:line="220" w:lineRule="exact"/>
              <w:jc w:val="left"/>
              <w:rPr>
                <w:sz w:val="18"/>
                <w:szCs w:val="18"/>
              </w:rPr>
            </w:pPr>
            <w:r>
              <w:rPr>
                <w:rFonts w:hint="eastAsia"/>
                <w:sz w:val="18"/>
                <w:szCs w:val="18"/>
              </w:rPr>
              <w:t>理县人力资源和社会保障局</w:t>
            </w:r>
          </w:p>
        </w:tc>
        <w:tc>
          <w:tcPr>
            <w:tcW w:w="2903" w:type="dxa"/>
            <w:vAlign w:val="center"/>
          </w:tcPr>
          <w:p w:rsidR="004356C2" w:rsidRDefault="004356C2" w:rsidP="00DB2DB9">
            <w:pPr>
              <w:spacing w:line="220" w:lineRule="exact"/>
              <w:jc w:val="left"/>
              <w:rPr>
                <w:sz w:val="18"/>
                <w:szCs w:val="18"/>
              </w:rPr>
            </w:pPr>
            <w:r>
              <w:rPr>
                <w:rFonts w:hint="eastAsia"/>
                <w:sz w:val="18"/>
                <w:szCs w:val="18"/>
              </w:rPr>
              <w:t>《工伤保险条例》第六十二条：“用人单位依照本条例规定应当参加工伤保险而未参加的，由社会保险行政部门责令限期参加，补缴应当缴纳的工伤保险费，并自欠缴之日</w:t>
            </w:r>
            <w:r>
              <w:rPr>
                <w:rFonts w:hint="eastAsia"/>
                <w:sz w:val="18"/>
                <w:szCs w:val="18"/>
              </w:rPr>
              <w:lastRenderedPageBreak/>
              <w:t>起，按日加收万分之五的滞纳金</w:t>
            </w:r>
            <w:r>
              <w:rPr>
                <w:sz w:val="18"/>
                <w:szCs w:val="18"/>
              </w:rPr>
              <w:t>;</w:t>
            </w:r>
            <w:r>
              <w:rPr>
                <w:rFonts w:hint="eastAsia"/>
                <w:sz w:val="18"/>
                <w:szCs w:val="18"/>
              </w:rPr>
              <w:t>逾期仍不缴纳的，处欠缴数额</w:t>
            </w:r>
            <w:r>
              <w:rPr>
                <w:sz w:val="18"/>
                <w:szCs w:val="18"/>
              </w:rPr>
              <w:t xml:space="preserve"> 1 </w:t>
            </w:r>
            <w:proofErr w:type="gramStart"/>
            <w:r>
              <w:rPr>
                <w:rFonts w:hint="eastAsia"/>
                <w:sz w:val="18"/>
                <w:szCs w:val="18"/>
              </w:rPr>
              <w:t>倍</w:t>
            </w:r>
            <w:proofErr w:type="gramEnd"/>
            <w:r>
              <w:rPr>
                <w:rFonts w:hint="eastAsia"/>
                <w:sz w:val="18"/>
                <w:szCs w:val="18"/>
              </w:rPr>
              <w:t>以上</w:t>
            </w:r>
            <w:r>
              <w:rPr>
                <w:sz w:val="18"/>
                <w:szCs w:val="18"/>
              </w:rPr>
              <w:t xml:space="preserve"> 3 </w:t>
            </w:r>
            <w:proofErr w:type="gramStart"/>
            <w:r>
              <w:rPr>
                <w:rFonts w:hint="eastAsia"/>
                <w:sz w:val="18"/>
                <w:szCs w:val="18"/>
              </w:rPr>
              <w:t>倍</w:t>
            </w:r>
            <w:proofErr w:type="gramEnd"/>
            <w:r>
              <w:rPr>
                <w:rFonts w:hint="eastAsia"/>
                <w:sz w:val="18"/>
                <w:szCs w:val="18"/>
              </w:rPr>
              <w:t>以下的罚款。”</w:t>
            </w:r>
          </w:p>
        </w:tc>
        <w:tc>
          <w:tcPr>
            <w:tcW w:w="2872" w:type="dxa"/>
            <w:vAlign w:val="center"/>
          </w:tcPr>
          <w:p w:rsidR="004356C2" w:rsidRDefault="004356C2" w:rsidP="00DB2DB9">
            <w:pPr>
              <w:spacing w:line="220" w:lineRule="exact"/>
              <w:jc w:val="left"/>
              <w:rPr>
                <w:sz w:val="18"/>
                <w:szCs w:val="18"/>
              </w:rPr>
            </w:pPr>
            <w:r>
              <w:rPr>
                <w:rFonts w:hint="eastAsia"/>
                <w:sz w:val="18"/>
                <w:szCs w:val="18"/>
              </w:rPr>
              <w:lastRenderedPageBreak/>
              <w:t>《工伤保险条例》第六十二条：“用人单位依照本条例规定应当参加工伤保险而未参加的，由社会保险行政部门责令限期参加，补缴应当缴纳的工伤保险费，并自欠缴之日</w:t>
            </w:r>
            <w:r>
              <w:rPr>
                <w:rFonts w:hint="eastAsia"/>
                <w:sz w:val="18"/>
                <w:szCs w:val="18"/>
              </w:rPr>
              <w:lastRenderedPageBreak/>
              <w:t>起，按日加收万分之五的滞纳金</w:t>
            </w:r>
            <w:r>
              <w:rPr>
                <w:sz w:val="18"/>
                <w:szCs w:val="18"/>
              </w:rPr>
              <w:t>;</w:t>
            </w:r>
            <w:r>
              <w:rPr>
                <w:rFonts w:hint="eastAsia"/>
                <w:sz w:val="18"/>
                <w:szCs w:val="18"/>
              </w:rPr>
              <w:t>逾期仍不缴纳的，处欠缴数额</w:t>
            </w:r>
            <w:r>
              <w:rPr>
                <w:sz w:val="18"/>
                <w:szCs w:val="18"/>
              </w:rPr>
              <w:t xml:space="preserve"> 1 </w:t>
            </w:r>
            <w:proofErr w:type="gramStart"/>
            <w:r>
              <w:rPr>
                <w:rFonts w:hint="eastAsia"/>
                <w:sz w:val="18"/>
                <w:szCs w:val="18"/>
              </w:rPr>
              <w:t>倍</w:t>
            </w:r>
            <w:proofErr w:type="gramEnd"/>
            <w:r>
              <w:rPr>
                <w:rFonts w:hint="eastAsia"/>
                <w:sz w:val="18"/>
                <w:szCs w:val="18"/>
              </w:rPr>
              <w:t>以上</w:t>
            </w:r>
            <w:r>
              <w:rPr>
                <w:sz w:val="18"/>
                <w:szCs w:val="18"/>
              </w:rPr>
              <w:t xml:space="preserve"> 3 </w:t>
            </w:r>
            <w:proofErr w:type="gramStart"/>
            <w:r>
              <w:rPr>
                <w:rFonts w:hint="eastAsia"/>
                <w:sz w:val="18"/>
                <w:szCs w:val="18"/>
              </w:rPr>
              <w:t>倍</w:t>
            </w:r>
            <w:proofErr w:type="gramEnd"/>
            <w:r>
              <w:rPr>
                <w:rFonts w:hint="eastAsia"/>
                <w:sz w:val="18"/>
                <w:szCs w:val="18"/>
              </w:rPr>
              <w:t>以下的罚款。”</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对用人单位招用未取得职业资格证书的人员从事国家规定须持证上岗的技术工种、特种作业工种，向求职者或被录用人员收取或变相收取费用，扣押被录用人员的身份证、学历证和资格证等证件的行政处罚</w:t>
            </w:r>
          </w:p>
        </w:tc>
        <w:tc>
          <w:tcPr>
            <w:tcW w:w="2550" w:type="dxa"/>
            <w:vAlign w:val="center"/>
          </w:tcPr>
          <w:p w:rsidR="004356C2" w:rsidRDefault="004356C2" w:rsidP="00DB2DB9">
            <w:pPr>
              <w:spacing w:line="220" w:lineRule="exact"/>
              <w:jc w:val="left"/>
              <w:rPr>
                <w:rFonts w:hint="eastAsia"/>
                <w:sz w:val="18"/>
                <w:szCs w:val="18"/>
              </w:rPr>
            </w:pPr>
            <w:r>
              <w:rPr>
                <w:rFonts w:hint="eastAsia"/>
                <w:sz w:val="18"/>
                <w:szCs w:val="18"/>
              </w:rPr>
              <w:t>理县人力资源和社会保障局</w:t>
            </w:r>
          </w:p>
        </w:tc>
        <w:tc>
          <w:tcPr>
            <w:tcW w:w="2903" w:type="dxa"/>
          </w:tcPr>
          <w:p w:rsidR="004356C2" w:rsidRDefault="004356C2" w:rsidP="00DB2DB9">
            <w:pPr>
              <w:spacing w:line="220" w:lineRule="exact"/>
              <w:jc w:val="left"/>
              <w:rPr>
                <w:sz w:val="18"/>
                <w:szCs w:val="18"/>
              </w:rPr>
            </w:pPr>
            <w:r>
              <w:rPr>
                <w:rFonts w:hint="eastAsia"/>
                <w:sz w:val="18"/>
                <w:szCs w:val="18"/>
              </w:rPr>
              <w:t>《四川省劳动力市场管理条例》第十五条：“禁止用人单位招用人员时有下列行为：（一）发布虚假招聘广告或者向职业介绍机构提供虚假招聘信息；（二）招用未取得职业资格证书的人员从事国家规定须持证上岗的技术工种、特种作业工种；（三）向求职者和被录用人员收取或者变相收取费用；（四）扣押被录用人员的身份证、学历证和资格证等证件；（五）其他违法行为”。第四十二条：“用人单位有下列行为之一的，由劳动保障行政部门责令改正，没收违法所得，可并处</w:t>
            </w:r>
            <w:r>
              <w:rPr>
                <w:sz w:val="18"/>
                <w:szCs w:val="18"/>
              </w:rPr>
              <w:t xml:space="preserve"> 2000 </w:t>
            </w:r>
            <w:r>
              <w:rPr>
                <w:rFonts w:hint="eastAsia"/>
                <w:sz w:val="18"/>
                <w:szCs w:val="18"/>
              </w:rPr>
              <w:t>元以上</w:t>
            </w:r>
            <w:r>
              <w:rPr>
                <w:sz w:val="18"/>
                <w:szCs w:val="18"/>
              </w:rPr>
              <w:t xml:space="preserve"> 1 </w:t>
            </w:r>
            <w:r>
              <w:rPr>
                <w:rFonts w:hint="eastAsia"/>
                <w:sz w:val="18"/>
                <w:szCs w:val="18"/>
              </w:rPr>
              <w:t>万元以下罚款：（一）违反本条例第十五条第一款第（二）、（三）项规定的；（二）违反本条例第十五条第一款第（一）项规定向职业介绍机构提供虚假招聘信息的；（三）违反本条例第十五条第一款第（四）项规定扣押被录用人员的学历证、资格证等证件的”。</w:t>
            </w:r>
          </w:p>
        </w:tc>
        <w:tc>
          <w:tcPr>
            <w:tcW w:w="2872" w:type="dxa"/>
          </w:tcPr>
          <w:p w:rsidR="004356C2" w:rsidRDefault="004356C2" w:rsidP="00DB2DB9">
            <w:pPr>
              <w:spacing w:line="220" w:lineRule="exact"/>
              <w:jc w:val="left"/>
              <w:rPr>
                <w:sz w:val="18"/>
                <w:szCs w:val="18"/>
              </w:rPr>
            </w:pPr>
            <w:r>
              <w:rPr>
                <w:rFonts w:hint="eastAsia"/>
                <w:sz w:val="18"/>
                <w:szCs w:val="18"/>
              </w:rPr>
              <w:t>《四川省劳动力市场管理条例》第十五条：“禁止用人单位招用人员时有下列行为：（一）发布虚假招聘广告或者向职业介绍机构提供虚假招聘信息；（二）招用未取得职业资格证书的人员从事国家规定须持证上岗的技术工种、特种作业工种；（三）向求职者和被录用人员收取或者变相收取费用；（四）扣押被录用人员的身份证、学历证和资格证等证件；（五）其他违法行为”。第四十二条：“用人单位有下列行为之一的，由劳动保障行政部门责令改正，没收违法所得，可并处</w:t>
            </w:r>
            <w:r>
              <w:rPr>
                <w:sz w:val="18"/>
                <w:szCs w:val="18"/>
              </w:rPr>
              <w:t xml:space="preserve"> 2000 </w:t>
            </w:r>
            <w:r>
              <w:rPr>
                <w:rFonts w:hint="eastAsia"/>
                <w:sz w:val="18"/>
                <w:szCs w:val="18"/>
              </w:rPr>
              <w:t>元以上</w:t>
            </w:r>
            <w:r>
              <w:rPr>
                <w:sz w:val="18"/>
                <w:szCs w:val="18"/>
              </w:rPr>
              <w:t xml:space="preserve"> 1 </w:t>
            </w:r>
            <w:r>
              <w:rPr>
                <w:rFonts w:hint="eastAsia"/>
                <w:sz w:val="18"/>
                <w:szCs w:val="18"/>
              </w:rPr>
              <w:t>万元以下罚款：（一）违反本条例第十五条第一款第（二）、（三）项规定的；（二）违反本条例第十五条第一款第（一）项规定向职业介绍机构提供虚假招聘信息的；（三）违反本条例第十五条第一款第（四）项规定扣押被录用人员的学历证、资格证等证件的”。</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对用人单位拒不协助社会保险行政部门对工伤事故进行调查核实的行政处罚</w:t>
            </w:r>
          </w:p>
        </w:tc>
        <w:tc>
          <w:tcPr>
            <w:tcW w:w="2550" w:type="dxa"/>
            <w:vAlign w:val="center"/>
          </w:tcPr>
          <w:p w:rsidR="004356C2" w:rsidRDefault="004356C2" w:rsidP="00DB2DB9">
            <w:pPr>
              <w:spacing w:line="220" w:lineRule="exact"/>
              <w:jc w:val="left"/>
              <w:rPr>
                <w:rFonts w:hint="eastAsia"/>
                <w:sz w:val="18"/>
                <w:szCs w:val="18"/>
              </w:rPr>
            </w:pPr>
            <w:r>
              <w:rPr>
                <w:rFonts w:hint="eastAsia"/>
                <w:sz w:val="18"/>
                <w:szCs w:val="18"/>
              </w:rPr>
              <w:t>理县人力资源和社会保障局</w:t>
            </w:r>
          </w:p>
        </w:tc>
        <w:tc>
          <w:tcPr>
            <w:tcW w:w="2903" w:type="dxa"/>
          </w:tcPr>
          <w:p w:rsidR="004356C2" w:rsidRDefault="004356C2" w:rsidP="00DB2DB9">
            <w:pPr>
              <w:spacing w:line="220" w:lineRule="exact"/>
              <w:jc w:val="left"/>
              <w:rPr>
                <w:sz w:val="18"/>
                <w:szCs w:val="18"/>
              </w:rPr>
            </w:pPr>
            <w:r>
              <w:rPr>
                <w:rFonts w:hint="eastAsia"/>
                <w:sz w:val="18"/>
                <w:szCs w:val="18"/>
              </w:rPr>
              <w:t>《工伤保险条例》第十九条：“社会保险行政部门受理工伤认定申请后，根据审核需要可以对事故伤害进行调查核实，用人单位、职工、工会组织、医疗机构以及有关部门应当予以协助。职业病诊断和诊断争议的鉴定，依照职业病防治法的有关规定执行。对依法取得职业病诊断证明书或者职业病诊断鉴定书的，社会保险行政部门不再进行调查核实。职工或者其近亲属认为</w:t>
            </w:r>
            <w:r>
              <w:rPr>
                <w:rFonts w:hint="eastAsia"/>
                <w:sz w:val="18"/>
                <w:szCs w:val="18"/>
              </w:rPr>
              <w:lastRenderedPageBreak/>
              <w:t>是工伤，用人单位不认为是工伤的，由用人单位承担举证责任”；第六十三条：“用人单位违反本条例第十九条的规定，拒不协助社会保险行政部门对事故进行调查核实的，由社会保险行政部门责令改正，处</w:t>
            </w:r>
            <w:r>
              <w:rPr>
                <w:sz w:val="18"/>
                <w:szCs w:val="18"/>
              </w:rPr>
              <w:t xml:space="preserve"> 2000</w:t>
            </w:r>
            <w:r>
              <w:rPr>
                <w:rFonts w:hint="eastAsia"/>
                <w:sz w:val="18"/>
                <w:szCs w:val="18"/>
              </w:rPr>
              <w:t>元以上</w:t>
            </w:r>
            <w:r>
              <w:rPr>
                <w:sz w:val="18"/>
                <w:szCs w:val="18"/>
              </w:rPr>
              <w:t xml:space="preserve"> 2 </w:t>
            </w:r>
            <w:r>
              <w:rPr>
                <w:rFonts w:hint="eastAsia"/>
                <w:sz w:val="18"/>
                <w:szCs w:val="18"/>
              </w:rPr>
              <w:t>万元以下的罚款”。</w:t>
            </w:r>
          </w:p>
        </w:tc>
        <w:tc>
          <w:tcPr>
            <w:tcW w:w="2872" w:type="dxa"/>
          </w:tcPr>
          <w:p w:rsidR="004356C2" w:rsidRDefault="004356C2" w:rsidP="00DB2DB9">
            <w:pPr>
              <w:spacing w:line="220" w:lineRule="exact"/>
              <w:jc w:val="left"/>
              <w:rPr>
                <w:sz w:val="18"/>
                <w:szCs w:val="18"/>
              </w:rPr>
            </w:pPr>
            <w:r>
              <w:rPr>
                <w:rFonts w:hint="eastAsia"/>
                <w:sz w:val="18"/>
                <w:szCs w:val="18"/>
              </w:rPr>
              <w:lastRenderedPageBreak/>
              <w:t>《工伤保险条例》第十九条：“社会保险行政部门受理工伤认定申请后，根据审核需要可以对事故伤害进行调查核实，用人单位、职工、工会组织、医疗机构以及有关部门应当予以协助。职业病诊断和诊断争议的鉴定，依照职业病防治法的有关规定执行。对依法取得职业病诊断证明书或者职业病诊断鉴定书的，社会保险行政部门不再进行调查核实。职工或者其近亲属认为</w:t>
            </w:r>
            <w:r>
              <w:rPr>
                <w:rFonts w:hint="eastAsia"/>
                <w:sz w:val="18"/>
                <w:szCs w:val="18"/>
              </w:rPr>
              <w:lastRenderedPageBreak/>
              <w:t>是工伤，用人单位不认为是工伤的，由用人单位承担举证责任”；第六十三条：“用人单位违反本条例第十九条的规定，拒不协助社会保险行政部门对事故进行调查核实的，由社会保险行政部门责令改正，处</w:t>
            </w:r>
            <w:r>
              <w:rPr>
                <w:sz w:val="18"/>
                <w:szCs w:val="18"/>
              </w:rPr>
              <w:t xml:space="preserve"> 2000</w:t>
            </w:r>
            <w:r>
              <w:rPr>
                <w:rFonts w:hint="eastAsia"/>
                <w:sz w:val="18"/>
                <w:szCs w:val="18"/>
              </w:rPr>
              <w:t>元以上</w:t>
            </w:r>
            <w:r>
              <w:rPr>
                <w:sz w:val="18"/>
                <w:szCs w:val="18"/>
              </w:rPr>
              <w:t xml:space="preserve"> 2 </w:t>
            </w:r>
            <w:r>
              <w:rPr>
                <w:rFonts w:hint="eastAsia"/>
                <w:sz w:val="18"/>
                <w:szCs w:val="18"/>
              </w:rPr>
              <w:t>万元以下的罚款”。</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对用人单位制定的劳动规章制度违反法律、法规规定的行政处罚</w:t>
            </w:r>
          </w:p>
        </w:tc>
        <w:tc>
          <w:tcPr>
            <w:tcW w:w="2550" w:type="dxa"/>
            <w:vAlign w:val="center"/>
          </w:tcPr>
          <w:p w:rsidR="004356C2" w:rsidRDefault="004356C2" w:rsidP="00DB2DB9">
            <w:pPr>
              <w:spacing w:line="220" w:lineRule="exact"/>
              <w:jc w:val="left"/>
              <w:rPr>
                <w:rFonts w:hint="eastAsia"/>
                <w:sz w:val="18"/>
                <w:szCs w:val="18"/>
              </w:rPr>
            </w:pPr>
            <w:r>
              <w:rPr>
                <w:rFonts w:hint="eastAsia"/>
                <w:sz w:val="18"/>
                <w:szCs w:val="18"/>
              </w:rPr>
              <w:t>理县人力资源和社会保障局</w:t>
            </w:r>
          </w:p>
        </w:tc>
        <w:tc>
          <w:tcPr>
            <w:tcW w:w="2903" w:type="dxa"/>
          </w:tcPr>
          <w:p w:rsidR="004356C2" w:rsidRDefault="004356C2" w:rsidP="00DB2DB9">
            <w:pPr>
              <w:spacing w:line="220" w:lineRule="exact"/>
              <w:jc w:val="left"/>
              <w:rPr>
                <w:sz w:val="18"/>
                <w:szCs w:val="18"/>
              </w:rPr>
            </w:pPr>
            <w:r>
              <w:rPr>
                <w:sz w:val="18"/>
                <w:szCs w:val="18"/>
              </w:rPr>
              <w:t>1.</w:t>
            </w:r>
            <w:r>
              <w:rPr>
                <w:rFonts w:hint="eastAsia"/>
                <w:sz w:val="18"/>
                <w:szCs w:val="18"/>
              </w:rPr>
              <w:t>《中华人民共和国劳动法》第八十九条：“用人单位制定的劳动规章违反法律、法规规定的，由劳动行政部门给予警告，责令改正，对劳动者造成损害的，应当承担赔偿责任”。</w:t>
            </w:r>
            <w:r>
              <w:rPr>
                <w:sz w:val="18"/>
                <w:szCs w:val="18"/>
              </w:rPr>
              <w:t>2.</w:t>
            </w:r>
            <w:r>
              <w:rPr>
                <w:rFonts w:hint="eastAsia"/>
                <w:sz w:val="18"/>
                <w:szCs w:val="18"/>
              </w:rPr>
              <w:t>《中华人民共和国劳动合同法》第八十条：“用人单位直接涉及劳动者切身利益的规章制度违反法律、法规规定的，由劳动行政部门责令改正，给予警告</w:t>
            </w:r>
            <w:r>
              <w:rPr>
                <w:sz w:val="18"/>
                <w:szCs w:val="18"/>
              </w:rPr>
              <w:t>;</w:t>
            </w:r>
            <w:r>
              <w:rPr>
                <w:rFonts w:hint="eastAsia"/>
                <w:sz w:val="18"/>
                <w:szCs w:val="18"/>
              </w:rPr>
              <w:t>给劳动者造成损害的，应当承担赔偿责任”。</w:t>
            </w:r>
          </w:p>
        </w:tc>
        <w:tc>
          <w:tcPr>
            <w:tcW w:w="2872" w:type="dxa"/>
          </w:tcPr>
          <w:p w:rsidR="004356C2" w:rsidRDefault="004356C2" w:rsidP="00DB2DB9">
            <w:pPr>
              <w:spacing w:line="220" w:lineRule="exact"/>
              <w:jc w:val="left"/>
              <w:rPr>
                <w:sz w:val="18"/>
                <w:szCs w:val="18"/>
              </w:rPr>
            </w:pPr>
            <w:r>
              <w:rPr>
                <w:sz w:val="18"/>
                <w:szCs w:val="18"/>
              </w:rPr>
              <w:t>1.</w:t>
            </w:r>
            <w:r>
              <w:rPr>
                <w:rFonts w:hint="eastAsia"/>
                <w:sz w:val="18"/>
                <w:szCs w:val="18"/>
              </w:rPr>
              <w:t>《中华人民共和国劳动法》第八十九条：“用人单位制定的劳动规章违反法律、法规规定的，由劳动行政部门给予警告，责令改正，对劳动者造成损害的，应当承担赔偿责任”。</w:t>
            </w:r>
            <w:r>
              <w:rPr>
                <w:sz w:val="18"/>
                <w:szCs w:val="18"/>
              </w:rPr>
              <w:t>2.</w:t>
            </w:r>
            <w:r>
              <w:rPr>
                <w:rFonts w:hint="eastAsia"/>
                <w:sz w:val="18"/>
                <w:szCs w:val="18"/>
              </w:rPr>
              <w:t>《中华人民共和国劳动合同法》第八十条：“用人单位直接涉及劳动者切身利益的规章制度违反法律、法规规定的，由劳动行政部门责令改正，给予警告</w:t>
            </w:r>
            <w:r>
              <w:rPr>
                <w:sz w:val="18"/>
                <w:szCs w:val="18"/>
              </w:rPr>
              <w:t>;</w:t>
            </w:r>
            <w:r>
              <w:rPr>
                <w:rFonts w:hint="eastAsia"/>
                <w:sz w:val="18"/>
                <w:szCs w:val="18"/>
              </w:rPr>
              <w:t>给劳动者造成损害的，应当承担赔偿责任”。</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对用人单位未及时为劳动者办理就业登记手续的行政处罚</w:t>
            </w:r>
          </w:p>
        </w:tc>
        <w:tc>
          <w:tcPr>
            <w:tcW w:w="2550" w:type="dxa"/>
            <w:vAlign w:val="center"/>
          </w:tcPr>
          <w:p w:rsidR="004356C2" w:rsidRDefault="004356C2" w:rsidP="00DB2DB9">
            <w:pPr>
              <w:spacing w:line="220" w:lineRule="exact"/>
              <w:jc w:val="left"/>
              <w:rPr>
                <w:rFonts w:hint="eastAsia"/>
                <w:sz w:val="18"/>
                <w:szCs w:val="18"/>
              </w:rPr>
            </w:pPr>
            <w:r>
              <w:rPr>
                <w:rFonts w:hint="eastAsia"/>
                <w:sz w:val="18"/>
                <w:szCs w:val="18"/>
              </w:rPr>
              <w:t>理县人力资源和社会保障局</w:t>
            </w:r>
          </w:p>
        </w:tc>
        <w:tc>
          <w:tcPr>
            <w:tcW w:w="2903" w:type="dxa"/>
          </w:tcPr>
          <w:p w:rsidR="004356C2" w:rsidRDefault="004356C2" w:rsidP="00DB2DB9">
            <w:pPr>
              <w:spacing w:line="220" w:lineRule="exact"/>
              <w:jc w:val="left"/>
              <w:rPr>
                <w:sz w:val="18"/>
                <w:szCs w:val="18"/>
              </w:rPr>
            </w:pPr>
            <w:r>
              <w:rPr>
                <w:rFonts w:hint="eastAsia"/>
                <w:sz w:val="18"/>
                <w:szCs w:val="18"/>
              </w:rPr>
              <w:t>《就业服务与就业管理规定》（劳动保障</w:t>
            </w:r>
            <w:proofErr w:type="gramStart"/>
            <w:r>
              <w:rPr>
                <w:rFonts w:hint="eastAsia"/>
                <w:sz w:val="18"/>
                <w:szCs w:val="18"/>
              </w:rPr>
              <w:t>部令第</w:t>
            </w:r>
            <w:proofErr w:type="gramEnd"/>
            <w:r>
              <w:rPr>
                <w:sz w:val="18"/>
                <w:szCs w:val="18"/>
              </w:rPr>
              <w:t xml:space="preserve"> 28 </w:t>
            </w:r>
            <w:r>
              <w:rPr>
                <w:rFonts w:hint="eastAsia"/>
                <w:sz w:val="18"/>
                <w:szCs w:val="18"/>
              </w:rPr>
              <w:t>号，人力资源和社会保障</w:t>
            </w:r>
            <w:proofErr w:type="gramStart"/>
            <w:r>
              <w:rPr>
                <w:rFonts w:hint="eastAsia"/>
                <w:sz w:val="18"/>
                <w:szCs w:val="18"/>
              </w:rPr>
              <w:t>部令第</w:t>
            </w:r>
            <w:proofErr w:type="gramEnd"/>
            <w:r>
              <w:rPr>
                <w:sz w:val="18"/>
                <w:szCs w:val="18"/>
              </w:rPr>
              <w:t xml:space="preserve"> 23 </w:t>
            </w:r>
            <w:r>
              <w:rPr>
                <w:rFonts w:hint="eastAsia"/>
                <w:sz w:val="18"/>
                <w:szCs w:val="18"/>
              </w:rPr>
              <w:t>号修改）第六十二条第一款：“劳动者被用人单位招用的，由用人单位为劳动者办理就业登记。用人单位招用劳动者和与劳动者终止或者解除劳动关系，应当到当地公共就业服务机构备案，为劳动者办理就业登记手续。用人单位招用人员后，应当于录用之日起</w:t>
            </w:r>
            <w:r>
              <w:rPr>
                <w:sz w:val="18"/>
                <w:szCs w:val="18"/>
              </w:rPr>
              <w:t xml:space="preserve"> 30 </w:t>
            </w:r>
            <w:r>
              <w:rPr>
                <w:rFonts w:hint="eastAsia"/>
                <w:sz w:val="18"/>
                <w:szCs w:val="18"/>
              </w:rPr>
              <w:t>日内办理登记手续；用人单位与职工终止或者解除劳动关系后，应当于</w:t>
            </w:r>
            <w:r>
              <w:rPr>
                <w:sz w:val="18"/>
                <w:szCs w:val="18"/>
              </w:rPr>
              <w:t xml:space="preserve"> 15 </w:t>
            </w:r>
            <w:r>
              <w:rPr>
                <w:rFonts w:hint="eastAsia"/>
                <w:sz w:val="18"/>
                <w:szCs w:val="18"/>
              </w:rPr>
              <w:t>日内办理登记手续”。第七十五条：“用人单位违反本规定第六十二条规定，未及时为劳动者办理就业登记手续的，由劳动保障行政部门责令改</w:t>
            </w:r>
            <w:r>
              <w:rPr>
                <w:rFonts w:hint="eastAsia"/>
                <w:sz w:val="18"/>
                <w:szCs w:val="18"/>
              </w:rPr>
              <w:lastRenderedPageBreak/>
              <w:t>正，并可处以一千元以下的罚款”。事人；符合听证规定的，制作并送达《行政处罚听证告知书》。</w:t>
            </w:r>
          </w:p>
        </w:tc>
        <w:tc>
          <w:tcPr>
            <w:tcW w:w="2872" w:type="dxa"/>
          </w:tcPr>
          <w:p w:rsidR="004356C2" w:rsidRDefault="004356C2" w:rsidP="00DB2DB9">
            <w:pPr>
              <w:spacing w:line="220" w:lineRule="exact"/>
              <w:jc w:val="left"/>
              <w:rPr>
                <w:sz w:val="18"/>
                <w:szCs w:val="18"/>
              </w:rPr>
            </w:pPr>
            <w:r>
              <w:rPr>
                <w:rFonts w:hint="eastAsia"/>
                <w:sz w:val="18"/>
                <w:szCs w:val="18"/>
              </w:rPr>
              <w:lastRenderedPageBreak/>
              <w:t>《就业服务与就业管理规定》（劳动保障</w:t>
            </w:r>
            <w:proofErr w:type="gramStart"/>
            <w:r>
              <w:rPr>
                <w:rFonts w:hint="eastAsia"/>
                <w:sz w:val="18"/>
                <w:szCs w:val="18"/>
              </w:rPr>
              <w:t>部令第</w:t>
            </w:r>
            <w:proofErr w:type="gramEnd"/>
            <w:r>
              <w:rPr>
                <w:sz w:val="18"/>
                <w:szCs w:val="18"/>
              </w:rPr>
              <w:t xml:space="preserve"> 28 </w:t>
            </w:r>
            <w:r>
              <w:rPr>
                <w:rFonts w:hint="eastAsia"/>
                <w:sz w:val="18"/>
                <w:szCs w:val="18"/>
              </w:rPr>
              <w:t>号，人力资源和社会保障</w:t>
            </w:r>
            <w:proofErr w:type="gramStart"/>
            <w:r>
              <w:rPr>
                <w:rFonts w:hint="eastAsia"/>
                <w:sz w:val="18"/>
                <w:szCs w:val="18"/>
              </w:rPr>
              <w:t>部令第</w:t>
            </w:r>
            <w:proofErr w:type="gramEnd"/>
            <w:r>
              <w:rPr>
                <w:sz w:val="18"/>
                <w:szCs w:val="18"/>
              </w:rPr>
              <w:t xml:space="preserve"> 23 </w:t>
            </w:r>
            <w:r>
              <w:rPr>
                <w:rFonts w:hint="eastAsia"/>
                <w:sz w:val="18"/>
                <w:szCs w:val="18"/>
              </w:rPr>
              <w:t>号修改）第六十二条第一款：“劳动者被用人单位招用的，由用人单位为劳动者办理就业登记。用人单位招用劳动者和与劳动者终止或者解除劳动关系，应当到当地公共就业服务机构备案，为劳动者办理就业登记手续。用人单位招用人员后，应当于录用之日起</w:t>
            </w:r>
            <w:r>
              <w:rPr>
                <w:sz w:val="18"/>
                <w:szCs w:val="18"/>
              </w:rPr>
              <w:t xml:space="preserve"> 30 </w:t>
            </w:r>
            <w:r>
              <w:rPr>
                <w:rFonts w:hint="eastAsia"/>
                <w:sz w:val="18"/>
                <w:szCs w:val="18"/>
              </w:rPr>
              <w:t>日内办理登记手续；用人单位与职工终止或者解除劳动关系后，应当于</w:t>
            </w:r>
            <w:r>
              <w:rPr>
                <w:sz w:val="18"/>
                <w:szCs w:val="18"/>
              </w:rPr>
              <w:t xml:space="preserve"> 15 </w:t>
            </w:r>
            <w:r>
              <w:rPr>
                <w:rFonts w:hint="eastAsia"/>
                <w:sz w:val="18"/>
                <w:szCs w:val="18"/>
              </w:rPr>
              <w:t>日内办理登记手续”。第七十五条：“用人单位违反本规定第六十二条规定，未及时为劳动者办理就业登记手续的，由劳动保障行政部门责令改</w:t>
            </w:r>
            <w:r>
              <w:rPr>
                <w:rFonts w:hint="eastAsia"/>
                <w:sz w:val="18"/>
                <w:szCs w:val="18"/>
              </w:rPr>
              <w:lastRenderedPageBreak/>
              <w:t>正，并可处以一千元以下的罚款”。事人；符合听证规定的，制作并送达《行政处罚听证告知书》。</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对用人单位未按规定建立职工名册的行政处罚</w:t>
            </w:r>
          </w:p>
        </w:tc>
        <w:tc>
          <w:tcPr>
            <w:tcW w:w="2550" w:type="dxa"/>
            <w:vAlign w:val="center"/>
          </w:tcPr>
          <w:p w:rsidR="004356C2" w:rsidRDefault="004356C2" w:rsidP="00DB2DB9">
            <w:pPr>
              <w:spacing w:line="220" w:lineRule="exact"/>
              <w:jc w:val="left"/>
              <w:rPr>
                <w:rFonts w:hint="eastAsia"/>
                <w:sz w:val="18"/>
                <w:szCs w:val="18"/>
              </w:rPr>
            </w:pPr>
            <w:r>
              <w:rPr>
                <w:rFonts w:hint="eastAsia"/>
                <w:sz w:val="18"/>
                <w:szCs w:val="18"/>
              </w:rPr>
              <w:t>理县人力资源和社会保障局</w:t>
            </w:r>
          </w:p>
        </w:tc>
        <w:tc>
          <w:tcPr>
            <w:tcW w:w="2903" w:type="dxa"/>
          </w:tcPr>
          <w:p w:rsidR="004356C2" w:rsidRDefault="004356C2" w:rsidP="00DB2DB9">
            <w:pPr>
              <w:spacing w:line="220" w:lineRule="exact"/>
              <w:jc w:val="left"/>
              <w:rPr>
                <w:sz w:val="18"/>
                <w:szCs w:val="18"/>
              </w:rPr>
            </w:pPr>
            <w:r>
              <w:rPr>
                <w:rFonts w:hint="eastAsia"/>
                <w:sz w:val="18"/>
                <w:szCs w:val="18"/>
              </w:rPr>
              <w:t>《中华人民共和国劳动合同法实施条例》（</w:t>
            </w:r>
            <w:proofErr w:type="gramStart"/>
            <w:r>
              <w:rPr>
                <w:rFonts w:hint="eastAsia"/>
                <w:sz w:val="18"/>
                <w:szCs w:val="18"/>
              </w:rPr>
              <w:t>国务院令第</w:t>
            </w:r>
            <w:proofErr w:type="gramEnd"/>
            <w:r>
              <w:rPr>
                <w:sz w:val="18"/>
                <w:szCs w:val="18"/>
              </w:rPr>
              <w:t xml:space="preserve"> 535 </w:t>
            </w:r>
            <w:r>
              <w:rPr>
                <w:rFonts w:hint="eastAsia"/>
                <w:sz w:val="18"/>
                <w:szCs w:val="18"/>
              </w:rPr>
              <w:t>号）第三十三条：“用人单位违反劳动合同法有关建立职工名册规定的，由劳动行政部门责令限期改正；逾期不改正的，由劳动行政部门处</w:t>
            </w:r>
            <w:r>
              <w:rPr>
                <w:sz w:val="18"/>
                <w:szCs w:val="18"/>
              </w:rPr>
              <w:t xml:space="preserve"> 2000 </w:t>
            </w:r>
            <w:r>
              <w:rPr>
                <w:rFonts w:hint="eastAsia"/>
                <w:sz w:val="18"/>
                <w:szCs w:val="18"/>
              </w:rPr>
              <w:t>元以上</w:t>
            </w:r>
            <w:r>
              <w:rPr>
                <w:sz w:val="18"/>
                <w:szCs w:val="18"/>
              </w:rPr>
              <w:t xml:space="preserve"> 2 </w:t>
            </w:r>
            <w:r>
              <w:rPr>
                <w:rFonts w:hint="eastAsia"/>
                <w:sz w:val="18"/>
                <w:szCs w:val="18"/>
              </w:rPr>
              <w:t>万元以下的罚款”。</w:t>
            </w:r>
          </w:p>
        </w:tc>
        <w:tc>
          <w:tcPr>
            <w:tcW w:w="2872" w:type="dxa"/>
          </w:tcPr>
          <w:p w:rsidR="004356C2" w:rsidRDefault="004356C2" w:rsidP="00DB2DB9">
            <w:pPr>
              <w:spacing w:line="220" w:lineRule="exact"/>
              <w:jc w:val="left"/>
              <w:rPr>
                <w:sz w:val="18"/>
                <w:szCs w:val="18"/>
              </w:rPr>
            </w:pPr>
            <w:r>
              <w:rPr>
                <w:rFonts w:hint="eastAsia"/>
                <w:sz w:val="18"/>
                <w:szCs w:val="18"/>
              </w:rPr>
              <w:t>《中华人民共和国劳动合同法实施条例》（</w:t>
            </w:r>
            <w:proofErr w:type="gramStart"/>
            <w:r>
              <w:rPr>
                <w:rFonts w:hint="eastAsia"/>
                <w:sz w:val="18"/>
                <w:szCs w:val="18"/>
              </w:rPr>
              <w:t>国务院令第</w:t>
            </w:r>
            <w:proofErr w:type="gramEnd"/>
            <w:r>
              <w:rPr>
                <w:sz w:val="18"/>
                <w:szCs w:val="18"/>
              </w:rPr>
              <w:t xml:space="preserve"> 535 </w:t>
            </w:r>
            <w:r>
              <w:rPr>
                <w:rFonts w:hint="eastAsia"/>
                <w:sz w:val="18"/>
                <w:szCs w:val="18"/>
              </w:rPr>
              <w:t>号）第三十三条：“用人单位违反劳动合同法有关建立职工名册规定的，由劳动行政部门责令限期改正；逾期不改正的，由劳动行政部门处</w:t>
            </w:r>
            <w:r>
              <w:rPr>
                <w:sz w:val="18"/>
                <w:szCs w:val="18"/>
              </w:rPr>
              <w:t xml:space="preserve"> 2000 </w:t>
            </w:r>
            <w:r>
              <w:rPr>
                <w:rFonts w:hint="eastAsia"/>
                <w:sz w:val="18"/>
                <w:szCs w:val="18"/>
              </w:rPr>
              <w:t>元以上</w:t>
            </w:r>
            <w:r>
              <w:rPr>
                <w:sz w:val="18"/>
                <w:szCs w:val="18"/>
              </w:rPr>
              <w:t xml:space="preserve"> 2 </w:t>
            </w:r>
            <w:r>
              <w:rPr>
                <w:rFonts w:hint="eastAsia"/>
                <w:sz w:val="18"/>
                <w:szCs w:val="18"/>
              </w:rPr>
              <w:t>万元以下的罚款”。</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对用人单位以担保或者其他名义向劳动者收取财物和劳动者依法解除或者终止劳动合同时用人单位扣押劳动者档案或者其他物品的行政处罚</w:t>
            </w:r>
          </w:p>
        </w:tc>
        <w:tc>
          <w:tcPr>
            <w:tcW w:w="2550" w:type="dxa"/>
            <w:vAlign w:val="center"/>
          </w:tcPr>
          <w:p w:rsidR="004356C2" w:rsidRDefault="004356C2" w:rsidP="00DB2DB9">
            <w:pPr>
              <w:spacing w:line="220" w:lineRule="exact"/>
              <w:jc w:val="left"/>
              <w:rPr>
                <w:rFonts w:hint="eastAsia"/>
                <w:sz w:val="18"/>
                <w:szCs w:val="18"/>
              </w:rPr>
            </w:pPr>
            <w:r>
              <w:rPr>
                <w:rFonts w:hint="eastAsia"/>
                <w:sz w:val="18"/>
                <w:szCs w:val="18"/>
              </w:rPr>
              <w:t>理县人力资源和社会保障局</w:t>
            </w:r>
          </w:p>
        </w:tc>
        <w:tc>
          <w:tcPr>
            <w:tcW w:w="2903" w:type="dxa"/>
          </w:tcPr>
          <w:p w:rsidR="004356C2" w:rsidRDefault="004356C2" w:rsidP="00DB2DB9">
            <w:pPr>
              <w:spacing w:line="220" w:lineRule="exact"/>
              <w:jc w:val="left"/>
              <w:rPr>
                <w:sz w:val="18"/>
                <w:szCs w:val="18"/>
              </w:rPr>
            </w:pPr>
            <w:r>
              <w:rPr>
                <w:rFonts w:hint="eastAsia"/>
                <w:sz w:val="18"/>
                <w:szCs w:val="18"/>
              </w:rPr>
              <w:t>《中华人民共和国劳动合同法》第八十四条第二款、第三款：“用人单位违反本法规定，以担保或者其他名义向劳动者收取财物的，由劳动行政部门责令限期退还劳动者本人，并以每人五百元以上二千元以下的标准处以罚款</w:t>
            </w:r>
            <w:r>
              <w:rPr>
                <w:sz w:val="18"/>
                <w:szCs w:val="18"/>
              </w:rPr>
              <w:t>;</w:t>
            </w:r>
            <w:r>
              <w:rPr>
                <w:rFonts w:hint="eastAsia"/>
                <w:sz w:val="18"/>
                <w:szCs w:val="18"/>
              </w:rPr>
              <w:t>给劳动者造成损害的，应当承担赔偿责任。劳动者依法解除或者终止劳动合同，用人单位扣押劳动者档案或者其他物品的，依照前款规定处罚”。</w:t>
            </w:r>
          </w:p>
        </w:tc>
        <w:tc>
          <w:tcPr>
            <w:tcW w:w="2872" w:type="dxa"/>
          </w:tcPr>
          <w:p w:rsidR="004356C2" w:rsidRDefault="004356C2" w:rsidP="00DB2DB9">
            <w:pPr>
              <w:spacing w:line="220" w:lineRule="exact"/>
              <w:jc w:val="left"/>
              <w:rPr>
                <w:sz w:val="18"/>
                <w:szCs w:val="18"/>
              </w:rPr>
            </w:pPr>
            <w:r>
              <w:rPr>
                <w:rFonts w:hint="eastAsia"/>
                <w:sz w:val="18"/>
                <w:szCs w:val="18"/>
              </w:rPr>
              <w:t>《中华人民共和国劳动合同法》第八十四条第二款、第三款：“用人单位违反本法规定，以担保或者其他名义向劳动者收取财物的，由劳动行政部门责令限期退还劳动者本人，并以每人五百元以上二千元以下的标准处以罚款</w:t>
            </w:r>
            <w:r>
              <w:rPr>
                <w:sz w:val="18"/>
                <w:szCs w:val="18"/>
              </w:rPr>
              <w:t>;</w:t>
            </w:r>
            <w:r>
              <w:rPr>
                <w:rFonts w:hint="eastAsia"/>
                <w:sz w:val="18"/>
                <w:szCs w:val="18"/>
              </w:rPr>
              <w:t>给劳动者造成损害的，应当承担赔偿责任。劳动者依法解除或者终止劳动合同，用人单位扣押劳动者档案或者其他物品的，依照前款规定处罚”。</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对用人单位未按规定保存录用登记材料，或者伪造录用登记材料的行政处罚</w:t>
            </w:r>
          </w:p>
        </w:tc>
        <w:tc>
          <w:tcPr>
            <w:tcW w:w="2550" w:type="dxa"/>
            <w:vAlign w:val="center"/>
          </w:tcPr>
          <w:p w:rsidR="004356C2" w:rsidRDefault="004356C2" w:rsidP="00DB2DB9">
            <w:pPr>
              <w:spacing w:line="220" w:lineRule="exact"/>
              <w:jc w:val="left"/>
              <w:rPr>
                <w:rFonts w:hint="eastAsia"/>
                <w:sz w:val="18"/>
                <w:szCs w:val="18"/>
              </w:rPr>
            </w:pPr>
            <w:r>
              <w:rPr>
                <w:rFonts w:hint="eastAsia"/>
                <w:sz w:val="18"/>
                <w:szCs w:val="18"/>
              </w:rPr>
              <w:t>理县人力资源和社会保障局</w:t>
            </w:r>
          </w:p>
        </w:tc>
        <w:tc>
          <w:tcPr>
            <w:tcW w:w="2903" w:type="dxa"/>
          </w:tcPr>
          <w:p w:rsidR="004356C2" w:rsidRDefault="004356C2" w:rsidP="00DB2DB9">
            <w:pPr>
              <w:spacing w:line="220" w:lineRule="exact"/>
              <w:jc w:val="left"/>
              <w:rPr>
                <w:sz w:val="18"/>
                <w:szCs w:val="18"/>
              </w:rPr>
            </w:pPr>
            <w:r>
              <w:rPr>
                <w:rFonts w:hint="eastAsia"/>
                <w:sz w:val="18"/>
                <w:szCs w:val="18"/>
              </w:rPr>
              <w:t>《禁止使用童工规定》（</w:t>
            </w:r>
            <w:proofErr w:type="gramStart"/>
            <w:r>
              <w:rPr>
                <w:rFonts w:hint="eastAsia"/>
                <w:sz w:val="18"/>
                <w:szCs w:val="18"/>
              </w:rPr>
              <w:t>国务院令第</w:t>
            </w:r>
            <w:proofErr w:type="gramEnd"/>
            <w:r>
              <w:rPr>
                <w:sz w:val="18"/>
                <w:szCs w:val="18"/>
              </w:rPr>
              <w:t xml:space="preserve"> 364 </w:t>
            </w:r>
            <w:r>
              <w:rPr>
                <w:rFonts w:hint="eastAsia"/>
                <w:sz w:val="18"/>
                <w:szCs w:val="18"/>
              </w:rPr>
              <w:t>号）第四条：“用人单位招用人员时，必须核查被招用人员的身份证；对不满</w:t>
            </w:r>
            <w:r>
              <w:rPr>
                <w:sz w:val="18"/>
                <w:szCs w:val="18"/>
              </w:rPr>
              <w:t xml:space="preserve"> 16 </w:t>
            </w:r>
            <w:r>
              <w:rPr>
                <w:rFonts w:hint="eastAsia"/>
                <w:sz w:val="18"/>
                <w:szCs w:val="18"/>
              </w:rPr>
              <w:t>周岁的未成年人，一律不得录用。用人单位录用人员的录用登记、核查材料应当妥善保管”。第八条：“用人单位未按照本规定第四条的规定保存录用登记材料，或者伪造录用登记材料的，由劳动保障行政部门处１万元的罚款”。第九条：“无营业执照、被依法吊销营业执照的单位以及未依法登记、备案的单位使用童工或者介绍童工就业的，依照本规定第六条、第七条、第八条规定的标</w:t>
            </w:r>
            <w:r>
              <w:rPr>
                <w:rFonts w:hint="eastAsia"/>
                <w:sz w:val="18"/>
                <w:szCs w:val="18"/>
              </w:rPr>
              <w:lastRenderedPageBreak/>
              <w:t>准加一倍罚款，该非法单位由有关的行政主管部门予以取缔”。</w:t>
            </w:r>
          </w:p>
        </w:tc>
        <w:tc>
          <w:tcPr>
            <w:tcW w:w="2872" w:type="dxa"/>
          </w:tcPr>
          <w:p w:rsidR="004356C2" w:rsidRDefault="004356C2" w:rsidP="00DB2DB9">
            <w:pPr>
              <w:spacing w:line="220" w:lineRule="exact"/>
              <w:jc w:val="left"/>
              <w:rPr>
                <w:sz w:val="18"/>
                <w:szCs w:val="18"/>
              </w:rPr>
            </w:pPr>
            <w:r>
              <w:rPr>
                <w:rFonts w:hint="eastAsia"/>
                <w:sz w:val="18"/>
                <w:szCs w:val="18"/>
              </w:rPr>
              <w:lastRenderedPageBreak/>
              <w:t>《禁止使用童工规定》（</w:t>
            </w:r>
            <w:proofErr w:type="gramStart"/>
            <w:r>
              <w:rPr>
                <w:rFonts w:hint="eastAsia"/>
                <w:sz w:val="18"/>
                <w:szCs w:val="18"/>
              </w:rPr>
              <w:t>国务院令第</w:t>
            </w:r>
            <w:proofErr w:type="gramEnd"/>
            <w:r>
              <w:rPr>
                <w:sz w:val="18"/>
                <w:szCs w:val="18"/>
              </w:rPr>
              <w:t xml:space="preserve"> 364 </w:t>
            </w:r>
            <w:r>
              <w:rPr>
                <w:rFonts w:hint="eastAsia"/>
                <w:sz w:val="18"/>
                <w:szCs w:val="18"/>
              </w:rPr>
              <w:t>号）第四条：“用人单位招用人员时，必须核查被招用人员的身份证；对不满</w:t>
            </w:r>
            <w:r>
              <w:rPr>
                <w:sz w:val="18"/>
                <w:szCs w:val="18"/>
              </w:rPr>
              <w:t xml:space="preserve"> 16 </w:t>
            </w:r>
            <w:r>
              <w:rPr>
                <w:rFonts w:hint="eastAsia"/>
                <w:sz w:val="18"/>
                <w:szCs w:val="18"/>
              </w:rPr>
              <w:t>周岁的未成年人，一律不得录用。用人单位录用人员的录用登记、核查材料应当妥善保管”。第八条：“用人单位未按照本规定第四条的规定保存录用登记材料，或者伪造录用登记材料的，由劳动保障行政部门处１万元的罚款”。第九条：“无营业执照、被依法吊销营业执照的单位以及未依法登记、备案的单位使用童工或者介绍童工就业的，依照本规定第六条、第七条、第八条规定的标</w:t>
            </w:r>
            <w:r>
              <w:rPr>
                <w:rFonts w:hint="eastAsia"/>
                <w:sz w:val="18"/>
                <w:szCs w:val="18"/>
              </w:rPr>
              <w:lastRenderedPageBreak/>
              <w:t>准加一倍罚款，该非法单位由有关的行政主管部门予以取缔”。</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对用人单位及其法定代表人拒绝或拖延签订集体合同、不提供或</w:t>
            </w:r>
            <w:proofErr w:type="gramStart"/>
            <w:r>
              <w:rPr>
                <w:rFonts w:hint="eastAsia"/>
                <w:sz w:val="18"/>
                <w:szCs w:val="18"/>
              </w:rPr>
              <w:t>不</w:t>
            </w:r>
            <w:proofErr w:type="gramEnd"/>
            <w:r>
              <w:rPr>
                <w:rFonts w:hint="eastAsia"/>
                <w:sz w:val="18"/>
                <w:szCs w:val="18"/>
              </w:rPr>
              <w:t>如实提供签订或履行集体合同所需资料、劳动标准低于集体合同规定、规章制度与集体合同抵触、集体合同不按时报送劳动保障部门审查及其他违反集体合同管理规定行为的行政处罚</w:t>
            </w:r>
          </w:p>
        </w:tc>
        <w:tc>
          <w:tcPr>
            <w:tcW w:w="2550" w:type="dxa"/>
            <w:vAlign w:val="center"/>
          </w:tcPr>
          <w:p w:rsidR="004356C2" w:rsidRDefault="004356C2" w:rsidP="00DB2DB9">
            <w:pPr>
              <w:spacing w:line="220" w:lineRule="exact"/>
              <w:jc w:val="left"/>
              <w:rPr>
                <w:rFonts w:hint="eastAsia"/>
                <w:sz w:val="18"/>
                <w:szCs w:val="18"/>
              </w:rPr>
            </w:pPr>
            <w:r>
              <w:rPr>
                <w:rFonts w:hint="eastAsia"/>
                <w:sz w:val="18"/>
                <w:szCs w:val="18"/>
              </w:rPr>
              <w:t>理县人力资源和社会保障局</w:t>
            </w:r>
          </w:p>
        </w:tc>
        <w:tc>
          <w:tcPr>
            <w:tcW w:w="2903" w:type="dxa"/>
          </w:tcPr>
          <w:p w:rsidR="004356C2" w:rsidRDefault="004356C2" w:rsidP="00DB2DB9">
            <w:pPr>
              <w:spacing w:line="220" w:lineRule="exact"/>
              <w:jc w:val="left"/>
              <w:rPr>
                <w:sz w:val="18"/>
                <w:szCs w:val="18"/>
              </w:rPr>
            </w:pPr>
            <w:r>
              <w:rPr>
                <w:rFonts w:hint="eastAsia"/>
                <w:sz w:val="18"/>
                <w:szCs w:val="18"/>
              </w:rPr>
              <w:t>《四川省集体合同条例》第三十八条：“违反本条例规定，有下列情形之一的，由劳动保障部门责令限期改正，逾期不改的，给予通报批评或者处以五千元以上五万元以下罚款：</w:t>
            </w:r>
            <w:r>
              <w:rPr>
                <w:sz w:val="18"/>
                <w:szCs w:val="18"/>
              </w:rPr>
              <w:t xml:space="preserve"> (</w:t>
            </w:r>
            <w:proofErr w:type="gramStart"/>
            <w:r>
              <w:rPr>
                <w:rFonts w:hint="eastAsia"/>
                <w:sz w:val="18"/>
                <w:szCs w:val="18"/>
              </w:rPr>
              <w:t>一</w:t>
            </w:r>
            <w:proofErr w:type="gramEnd"/>
            <w:r>
              <w:rPr>
                <w:sz w:val="18"/>
                <w:szCs w:val="18"/>
              </w:rPr>
              <w:t>)</w:t>
            </w:r>
            <w:r>
              <w:rPr>
                <w:rFonts w:hint="eastAsia"/>
                <w:sz w:val="18"/>
                <w:szCs w:val="18"/>
              </w:rPr>
              <w:t>拒绝或者拖延签订集体合同的；</w:t>
            </w:r>
            <w:r>
              <w:rPr>
                <w:sz w:val="18"/>
                <w:szCs w:val="18"/>
              </w:rPr>
              <w:t>(</w:t>
            </w:r>
            <w:r>
              <w:rPr>
                <w:rFonts w:hint="eastAsia"/>
                <w:sz w:val="18"/>
                <w:szCs w:val="18"/>
              </w:rPr>
              <w:t>二</w:t>
            </w:r>
            <w:r>
              <w:rPr>
                <w:sz w:val="18"/>
                <w:szCs w:val="18"/>
              </w:rPr>
              <w:t>)</w:t>
            </w:r>
            <w:r>
              <w:rPr>
                <w:rFonts w:hint="eastAsia"/>
                <w:sz w:val="18"/>
                <w:szCs w:val="18"/>
              </w:rPr>
              <w:t>不提供或者</w:t>
            </w:r>
            <w:proofErr w:type="gramStart"/>
            <w:r>
              <w:rPr>
                <w:rFonts w:hint="eastAsia"/>
                <w:sz w:val="18"/>
                <w:szCs w:val="18"/>
              </w:rPr>
              <w:t>不</w:t>
            </w:r>
            <w:proofErr w:type="gramEnd"/>
            <w:r>
              <w:rPr>
                <w:rFonts w:hint="eastAsia"/>
                <w:sz w:val="18"/>
                <w:szCs w:val="18"/>
              </w:rPr>
              <w:t>如实提供签订、履行集体合同所需资料的；</w:t>
            </w:r>
            <w:r>
              <w:rPr>
                <w:sz w:val="18"/>
                <w:szCs w:val="18"/>
              </w:rPr>
              <w:t xml:space="preserve"> (</w:t>
            </w:r>
            <w:r>
              <w:rPr>
                <w:rFonts w:hint="eastAsia"/>
                <w:sz w:val="18"/>
                <w:szCs w:val="18"/>
              </w:rPr>
              <w:t>三</w:t>
            </w:r>
            <w:r>
              <w:rPr>
                <w:sz w:val="18"/>
                <w:szCs w:val="18"/>
              </w:rPr>
              <w:t>)</w:t>
            </w:r>
            <w:r>
              <w:rPr>
                <w:rFonts w:hint="eastAsia"/>
                <w:sz w:val="18"/>
                <w:szCs w:val="18"/>
              </w:rPr>
              <w:t>劳动合同中的劳动标准低于集体合同规定的；</w:t>
            </w:r>
            <w:r>
              <w:rPr>
                <w:sz w:val="18"/>
                <w:szCs w:val="18"/>
              </w:rPr>
              <w:t xml:space="preserve"> (</w:t>
            </w:r>
            <w:r>
              <w:rPr>
                <w:rFonts w:hint="eastAsia"/>
                <w:sz w:val="18"/>
                <w:szCs w:val="18"/>
              </w:rPr>
              <w:t>四</w:t>
            </w:r>
            <w:r>
              <w:rPr>
                <w:sz w:val="18"/>
                <w:szCs w:val="18"/>
              </w:rPr>
              <w:t>)</w:t>
            </w:r>
            <w:r>
              <w:rPr>
                <w:rFonts w:hint="eastAsia"/>
                <w:sz w:val="18"/>
                <w:szCs w:val="18"/>
              </w:rPr>
              <w:t>企业制定的规章制度与集体合同相抵触的；</w:t>
            </w:r>
            <w:r>
              <w:rPr>
                <w:sz w:val="18"/>
                <w:szCs w:val="18"/>
              </w:rPr>
              <w:t xml:space="preserve"> (</w:t>
            </w:r>
            <w:r>
              <w:rPr>
                <w:rFonts w:hint="eastAsia"/>
                <w:sz w:val="18"/>
                <w:szCs w:val="18"/>
              </w:rPr>
              <w:t>五</w:t>
            </w:r>
            <w:r>
              <w:rPr>
                <w:sz w:val="18"/>
                <w:szCs w:val="18"/>
              </w:rPr>
              <w:t>)</w:t>
            </w:r>
            <w:r>
              <w:rPr>
                <w:rFonts w:hint="eastAsia"/>
                <w:sz w:val="18"/>
                <w:szCs w:val="18"/>
              </w:rPr>
              <w:t>集体合同文本不按时报送劳动保障部门审查的；</w:t>
            </w:r>
            <w:r>
              <w:rPr>
                <w:sz w:val="18"/>
                <w:szCs w:val="18"/>
              </w:rPr>
              <w:t>(</w:t>
            </w:r>
            <w:r>
              <w:rPr>
                <w:rFonts w:hint="eastAsia"/>
                <w:sz w:val="18"/>
                <w:szCs w:val="18"/>
              </w:rPr>
              <w:t>六</w:t>
            </w:r>
            <w:r>
              <w:rPr>
                <w:sz w:val="18"/>
                <w:szCs w:val="18"/>
              </w:rPr>
              <w:t>)</w:t>
            </w:r>
            <w:r>
              <w:rPr>
                <w:rFonts w:hint="eastAsia"/>
                <w:sz w:val="18"/>
                <w:szCs w:val="18"/>
              </w:rPr>
              <w:t>其他违反本条例的行为。对有前款行为的企业，并可以处以其法定代表人</w:t>
            </w:r>
            <w:r>
              <w:rPr>
                <w:sz w:val="18"/>
                <w:szCs w:val="18"/>
              </w:rPr>
              <w:t xml:space="preserve"> 1 </w:t>
            </w:r>
            <w:r>
              <w:rPr>
                <w:rFonts w:hint="eastAsia"/>
                <w:sz w:val="18"/>
                <w:szCs w:val="18"/>
              </w:rPr>
              <w:t>万元以下罚款”。</w:t>
            </w:r>
          </w:p>
        </w:tc>
        <w:tc>
          <w:tcPr>
            <w:tcW w:w="2872" w:type="dxa"/>
          </w:tcPr>
          <w:p w:rsidR="004356C2" w:rsidRDefault="004356C2" w:rsidP="00DB2DB9">
            <w:pPr>
              <w:spacing w:line="220" w:lineRule="exact"/>
              <w:jc w:val="left"/>
              <w:rPr>
                <w:sz w:val="18"/>
                <w:szCs w:val="18"/>
              </w:rPr>
            </w:pPr>
            <w:r>
              <w:rPr>
                <w:rFonts w:hint="eastAsia"/>
                <w:sz w:val="18"/>
                <w:szCs w:val="18"/>
              </w:rPr>
              <w:t>《四川省集体合同条例》第三十八条：“违反本条例规定，有下列情形之一的，由劳动保障部门责令限期改正，逾期不改的，给予通报批评或者处以五千元以上五万元以下罚款：</w:t>
            </w:r>
            <w:r>
              <w:rPr>
                <w:sz w:val="18"/>
                <w:szCs w:val="18"/>
              </w:rPr>
              <w:t xml:space="preserve"> (</w:t>
            </w:r>
            <w:proofErr w:type="gramStart"/>
            <w:r>
              <w:rPr>
                <w:rFonts w:hint="eastAsia"/>
                <w:sz w:val="18"/>
                <w:szCs w:val="18"/>
              </w:rPr>
              <w:t>一</w:t>
            </w:r>
            <w:proofErr w:type="gramEnd"/>
            <w:r>
              <w:rPr>
                <w:sz w:val="18"/>
                <w:szCs w:val="18"/>
              </w:rPr>
              <w:t>)</w:t>
            </w:r>
            <w:r>
              <w:rPr>
                <w:rFonts w:hint="eastAsia"/>
                <w:sz w:val="18"/>
                <w:szCs w:val="18"/>
              </w:rPr>
              <w:t>拒绝或者拖延签订集体合同的；</w:t>
            </w:r>
            <w:r>
              <w:rPr>
                <w:sz w:val="18"/>
                <w:szCs w:val="18"/>
              </w:rPr>
              <w:t>(</w:t>
            </w:r>
            <w:r>
              <w:rPr>
                <w:rFonts w:hint="eastAsia"/>
                <w:sz w:val="18"/>
                <w:szCs w:val="18"/>
              </w:rPr>
              <w:t>二</w:t>
            </w:r>
            <w:r>
              <w:rPr>
                <w:sz w:val="18"/>
                <w:szCs w:val="18"/>
              </w:rPr>
              <w:t>)</w:t>
            </w:r>
            <w:r>
              <w:rPr>
                <w:rFonts w:hint="eastAsia"/>
                <w:sz w:val="18"/>
                <w:szCs w:val="18"/>
              </w:rPr>
              <w:t>不提供或者</w:t>
            </w:r>
            <w:proofErr w:type="gramStart"/>
            <w:r>
              <w:rPr>
                <w:rFonts w:hint="eastAsia"/>
                <w:sz w:val="18"/>
                <w:szCs w:val="18"/>
              </w:rPr>
              <w:t>不</w:t>
            </w:r>
            <w:proofErr w:type="gramEnd"/>
            <w:r>
              <w:rPr>
                <w:rFonts w:hint="eastAsia"/>
                <w:sz w:val="18"/>
                <w:szCs w:val="18"/>
              </w:rPr>
              <w:t>如实提供签订、履行集体合同所需资料的；</w:t>
            </w:r>
            <w:r>
              <w:rPr>
                <w:sz w:val="18"/>
                <w:szCs w:val="18"/>
              </w:rPr>
              <w:t xml:space="preserve"> (</w:t>
            </w:r>
            <w:r>
              <w:rPr>
                <w:rFonts w:hint="eastAsia"/>
                <w:sz w:val="18"/>
                <w:szCs w:val="18"/>
              </w:rPr>
              <w:t>三</w:t>
            </w:r>
            <w:r>
              <w:rPr>
                <w:sz w:val="18"/>
                <w:szCs w:val="18"/>
              </w:rPr>
              <w:t>)</w:t>
            </w:r>
            <w:r>
              <w:rPr>
                <w:rFonts w:hint="eastAsia"/>
                <w:sz w:val="18"/>
                <w:szCs w:val="18"/>
              </w:rPr>
              <w:t>劳动合同中的劳动标准低于集体合同规定的；</w:t>
            </w:r>
            <w:r>
              <w:rPr>
                <w:sz w:val="18"/>
                <w:szCs w:val="18"/>
              </w:rPr>
              <w:t xml:space="preserve"> (</w:t>
            </w:r>
            <w:r>
              <w:rPr>
                <w:rFonts w:hint="eastAsia"/>
                <w:sz w:val="18"/>
                <w:szCs w:val="18"/>
              </w:rPr>
              <w:t>四</w:t>
            </w:r>
            <w:r>
              <w:rPr>
                <w:sz w:val="18"/>
                <w:szCs w:val="18"/>
              </w:rPr>
              <w:t>)</w:t>
            </w:r>
            <w:r>
              <w:rPr>
                <w:rFonts w:hint="eastAsia"/>
                <w:sz w:val="18"/>
                <w:szCs w:val="18"/>
              </w:rPr>
              <w:t>企业制定的规章制度与集体合同相抵触的；</w:t>
            </w:r>
            <w:r>
              <w:rPr>
                <w:sz w:val="18"/>
                <w:szCs w:val="18"/>
              </w:rPr>
              <w:t xml:space="preserve"> (</w:t>
            </w:r>
            <w:r>
              <w:rPr>
                <w:rFonts w:hint="eastAsia"/>
                <w:sz w:val="18"/>
                <w:szCs w:val="18"/>
              </w:rPr>
              <w:t>五</w:t>
            </w:r>
            <w:r>
              <w:rPr>
                <w:sz w:val="18"/>
                <w:szCs w:val="18"/>
              </w:rPr>
              <w:t>)</w:t>
            </w:r>
            <w:r>
              <w:rPr>
                <w:rFonts w:hint="eastAsia"/>
                <w:sz w:val="18"/>
                <w:szCs w:val="18"/>
              </w:rPr>
              <w:t>集体合同文本不按时报送劳动保障部门审查的；</w:t>
            </w:r>
            <w:r>
              <w:rPr>
                <w:sz w:val="18"/>
                <w:szCs w:val="18"/>
              </w:rPr>
              <w:t>(</w:t>
            </w:r>
            <w:r>
              <w:rPr>
                <w:rFonts w:hint="eastAsia"/>
                <w:sz w:val="18"/>
                <w:szCs w:val="18"/>
              </w:rPr>
              <w:t>六</w:t>
            </w:r>
            <w:r>
              <w:rPr>
                <w:sz w:val="18"/>
                <w:szCs w:val="18"/>
              </w:rPr>
              <w:t>)</w:t>
            </w:r>
            <w:r>
              <w:rPr>
                <w:rFonts w:hint="eastAsia"/>
                <w:sz w:val="18"/>
                <w:szCs w:val="18"/>
              </w:rPr>
              <w:t>其他违反本条例的行为。对有前款行为的企业，并可以处以其法定代表人</w:t>
            </w:r>
            <w:r>
              <w:rPr>
                <w:sz w:val="18"/>
                <w:szCs w:val="18"/>
              </w:rPr>
              <w:t xml:space="preserve"> 1 </w:t>
            </w:r>
            <w:r>
              <w:rPr>
                <w:rFonts w:hint="eastAsia"/>
                <w:sz w:val="18"/>
                <w:szCs w:val="18"/>
              </w:rPr>
              <w:t>万元以下罚款”。</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对用人单位不依法签订劳动合同和集体合同的行政处罚</w:t>
            </w:r>
          </w:p>
        </w:tc>
        <w:tc>
          <w:tcPr>
            <w:tcW w:w="2550" w:type="dxa"/>
            <w:vAlign w:val="center"/>
          </w:tcPr>
          <w:p w:rsidR="004356C2" w:rsidRDefault="004356C2" w:rsidP="00DB2DB9">
            <w:pPr>
              <w:spacing w:line="220" w:lineRule="exact"/>
              <w:jc w:val="left"/>
              <w:rPr>
                <w:rFonts w:hint="eastAsia"/>
                <w:sz w:val="18"/>
                <w:szCs w:val="18"/>
              </w:rPr>
            </w:pPr>
            <w:r>
              <w:rPr>
                <w:rFonts w:hint="eastAsia"/>
                <w:sz w:val="18"/>
                <w:szCs w:val="18"/>
              </w:rPr>
              <w:t>理县人力资源和社会保障局</w:t>
            </w:r>
          </w:p>
        </w:tc>
        <w:tc>
          <w:tcPr>
            <w:tcW w:w="2903" w:type="dxa"/>
          </w:tcPr>
          <w:p w:rsidR="004356C2" w:rsidRDefault="004356C2" w:rsidP="00DB2DB9">
            <w:pPr>
              <w:spacing w:line="220" w:lineRule="exact"/>
              <w:jc w:val="left"/>
              <w:rPr>
                <w:sz w:val="18"/>
                <w:szCs w:val="18"/>
              </w:rPr>
            </w:pPr>
            <w:r>
              <w:rPr>
                <w:rFonts w:hint="eastAsia"/>
                <w:sz w:val="18"/>
                <w:szCs w:val="18"/>
              </w:rPr>
              <w:t>《四川省劳动和社会保障监察条例》第十三条：“禁止用人单位的下列行为：（六）不依法签订劳动合同和集体合同的。”第二十二条：“用人单位和就业中介服务机构违反本条例第十一条、第十三条第（六）项规定的，由县级以上劳动和社会保障行政部门责令改正，并可对单位处</w:t>
            </w:r>
            <w:r>
              <w:rPr>
                <w:sz w:val="18"/>
                <w:szCs w:val="18"/>
              </w:rPr>
              <w:t xml:space="preserve"> 3000 </w:t>
            </w:r>
            <w:r>
              <w:rPr>
                <w:rFonts w:hint="eastAsia"/>
                <w:sz w:val="18"/>
                <w:szCs w:val="18"/>
              </w:rPr>
              <w:t>元以上</w:t>
            </w:r>
            <w:r>
              <w:rPr>
                <w:sz w:val="18"/>
                <w:szCs w:val="18"/>
              </w:rPr>
              <w:t xml:space="preserve"> 3 </w:t>
            </w:r>
            <w:r>
              <w:rPr>
                <w:rFonts w:hint="eastAsia"/>
                <w:sz w:val="18"/>
                <w:szCs w:val="18"/>
              </w:rPr>
              <w:t>万元以下罚款，对单位负责人和直接责任人处</w:t>
            </w:r>
            <w:r>
              <w:rPr>
                <w:sz w:val="18"/>
                <w:szCs w:val="18"/>
              </w:rPr>
              <w:t xml:space="preserve"> 500 </w:t>
            </w:r>
            <w:r>
              <w:rPr>
                <w:rFonts w:hint="eastAsia"/>
                <w:sz w:val="18"/>
                <w:szCs w:val="18"/>
              </w:rPr>
              <w:t>元以上</w:t>
            </w:r>
            <w:r>
              <w:rPr>
                <w:sz w:val="18"/>
                <w:szCs w:val="18"/>
              </w:rPr>
              <w:t xml:space="preserve"> 5000 </w:t>
            </w:r>
            <w:r>
              <w:rPr>
                <w:rFonts w:hint="eastAsia"/>
                <w:sz w:val="18"/>
                <w:szCs w:val="18"/>
              </w:rPr>
              <w:t>元以下罚款”。</w:t>
            </w:r>
          </w:p>
        </w:tc>
        <w:tc>
          <w:tcPr>
            <w:tcW w:w="2872" w:type="dxa"/>
          </w:tcPr>
          <w:p w:rsidR="004356C2" w:rsidRDefault="004356C2" w:rsidP="00DB2DB9">
            <w:pPr>
              <w:spacing w:line="220" w:lineRule="exact"/>
              <w:jc w:val="left"/>
              <w:rPr>
                <w:sz w:val="18"/>
                <w:szCs w:val="18"/>
              </w:rPr>
            </w:pPr>
            <w:r>
              <w:rPr>
                <w:rFonts w:hint="eastAsia"/>
                <w:sz w:val="18"/>
                <w:szCs w:val="18"/>
              </w:rPr>
              <w:t>《四川省劳动和社会保障监察条例》第十三条：“禁止用人单位的下列行为：（六）不依法签订劳动合同和集体合同的。”第二十二条：“用人单位和就业中介服务机构违反本条例第十一条、第十三条第（六）项规定的，由县级以上劳动和社会保障行政部门责令改正，并可对单位处</w:t>
            </w:r>
            <w:r>
              <w:rPr>
                <w:sz w:val="18"/>
                <w:szCs w:val="18"/>
              </w:rPr>
              <w:t xml:space="preserve"> 3000 </w:t>
            </w:r>
            <w:r>
              <w:rPr>
                <w:rFonts w:hint="eastAsia"/>
                <w:sz w:val="18"/>
                <w:szCs w:val="18"/>
              </w:rPr>
              <w:t>元以上</w:t>
            </w:r>
            <w:r>
              <w:rPr>
                <w:sz w:val="18"/>
                <w:szCs w:val="18"/>
              </w:rPr>
              <w:t xml:space="preserve"> 3 </w:t>
            </w:r>
            <w:r>
              <w:rPr>
                <w:rFonts w:hint="eastAsia"/>
                <w:sz w:val="18"/>
                <w:szCs w:val="18"/>
              </w:rPr>
              <w:t>万元以下罚款，对单位负责人和直接责任人处</w:t>
            </w:r>
            <w:r>
              <w:rPr>
                <w:sz w:val="18"/>
                <w:szCs w:val="18"/>
              </w:rPr>
              <w:t xml:space="preserve"> 500 </w:t>
            </w:r>
            <w:r>
              <w:rPr>
                <w:rFonts w:hint="eastAsia"/>
                <w:sz w:val="18"/>
                <w:szCs w:val="18"/>
              </w:rPr>
              <w:t>元以上</w:t>
            </w:r>
            <w:r>
              <w:rPr>
                <w:sz w:val="18"/>
                <w:szCs w:val="18"/>
              </w:rPr>
              <w:t xml:space="preserve"> 5000 </w:t>
            </w:r>
            <w:r>
              <w:rPr>
                <w:rFonts w:hint="eastAsia"/>
                <w:sz w:val="18"/>
                <w:szCs w:val="18"/>
              </w:rPr>
              <w:t>元以下罚款”。</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对用人单位侵害集体协商代表的特殊保护权益的行政处罚</w:t>
            </w:r>
          </w:p>
        </w:tc>
        <w:tc>
          <w:tcPr>
            <w:tcW w:w="2550" w:type="dxa"/>
            <w:vAlign w:val="center"/>
          </w:tcPr>
          <w:p w:rsidR="004356C2" w:rsidRDefault="004356C2" w:rsidP="00DB2DB9">
            <w:pPr>
              <w:spacing w:line="220" w:lineRule="exact"/>
              <w:jc w:val="left"/>
              <w:rPr>
                <w:rFonts w:hint="eastAsia"/>
                <w:sz w:val="18"/>
                <w:szCs w:val="18"/>
              </w:rPr>
            </w:pPr>
            <w:r>
              <w:rPr>
                <w:rFonts w:hint="eastAsia"/>
                <w:sz w:val="18"/>
                <w:szCs w:val="18"/>
              </w:rPr>
              <w:t>理县人力资源和社会保障局</w:t>
            </w:r>
          </w:p>
        </w:tc>
        <w:tc>
          <w:tcPr>
            <w:tcW w:w="2903" w:type="dxa"/>
          </w:tcPr>
          <w:p w:rsidR="004356C2" w:rsidRDefault="004356C2" w:rsidP="00DB2DB9">
            <w:pPr>
              <w:spacing w:line="220" w:lineRule="exact"/>
              <w:jc w:val="left"/>
              <w:rPr>
                <w:sz w:val="18"/>
                <w:szCs w:val="18"/>
              </w:rPr>
            </w:pPr>
            <w:r>
              <w:rPr>
                <w:rFonts w:hint="eastAsia"/>
                <w:sz w:val="18"/>
                <w:szCs w:val="18"/>
              </w:rPr>
              <w:t>《四川省集体合同条例》第十九条：“企业应当保证协商代表履行职责所必要的工作时间。协商代表履行职责占用的时间，视为正常出勤。企业对协商代表不得有打击报复的行为。企业对协商代表除法律</w:t>
            </w:r>
            <w:r>
              <w:rPr>
                <w:rFonts w:hint="eastAsia"/>
                <w:sz w:val="18"/>
                <w:szCs w:val="18"/>
              </w:rPr>
              <w:lastRenderedPageBreak/>
              <w:t>法规规定的情形外，不得变更或者解除劳动合同。企业进行经济性裁员，协商代表有优先保留工作的权利”。第三十九条：“违反本条例第十九条规定的，由劳动保障部门给予警告，责令改正；拒不改正的，对责任人处以</w:t>
            </w:r>
            <w:r>
              <w:rPr>
                <w:sz w:val="18"/>
                <w:szCs w:val="18"/>
              </w:rPr>
              <w:t xml:space="preserve"> 1 </w:t>
            </w:r>
            <w:r>
              <w:rPr>
                <w:rFonts w:hint="eastAsia"/>
                <w:sz w:val="18"/>
                <w:szCs w:val="18"/>
              </w:rPr>
              <w:t>万元以下罚款”。</w:t>
            </w:r>
          </w:p>
        </w:tc>
        <w:tc>
          <w:tcPr>
            <w:tcW w:w="2872" w:type="dxa"/>
          </w:tcPr>
          <w:p w:rsidR="004356C2" w:rsidRDefault="004356C2" w:rsidP="00DB2DB9">
            <w:pPr>
              <w:spacing w:line="220" w:lineRule="exact"/>
              <w:jc w:val="left"/>
              <w:rPr>
                <w:sz w:val="18"/>
                <w:szCs w:val="18"/>
              </w:rPr>
            </w:pPr>
            <w:r>
              <w:rPr>
                <w:rFonts w:hint="eastAsia"/>
                <w:sz w:val="18"/>
                <w:szCs w:val="18"/>
              </w:rPr>
              <w:lastRenderedPageBreak/>
              <w:t>《四川省集体合同条例》第十九条：“企业应当保证协商代表履行职责所必要的工作时间。协商代表履行职责占用的时间，视为正常出勤。企业对协商代表不得有打击报复的行为。企业对协商代表除法律</w:t>
            </w:r>
            <w:r>
              <w:rPr>
                <w:rFonts w:hint="eastAsia"/>
                <w:sz w:val="18"/>
                <w:szCs w:val="18"/>
              </w:rPr>
              <w:lastRenderedPageBreak/>
              <w:t>法规规定的情形外，不得变更或者解除劳动合同。企业进行经济性裁员，协商代表有优先保留工作的权利”。第三十九条：“违反本条例第十九条规定的，由劳动保障部门给予警告，责令改正；拒不改正的，对责任人处以</w:t>
            </w:r>
            <w:r>
              <w:rPr>
                <w:sz w:val="18"/>
                <w:szCs w:val="18"/>
              </w:rPr>
              <w:t xml:space="preserve"> 1 </w:t>
            </w:r>
            <w:r>
              <w:rPr>
                <w:rFonts w:hint="eastAsia"/>
                <w:sz w:val="18"/>
                <w:szCs w:val="18"/>
              </w:rPr>
              <w:t>万元以下罚款”。</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对用人单位违规延长劳动者工作时间的行政处罚</w:t>
            </w:r>
          </w:p>
        </w:tc>
        <w:tc>
          <w:tcPr>
            <w:tcW w:w="2550" w:type="dxa"/>
            <w:vAlign w:val="center"/>
          </w:tcPr>
          <w:p w:rsidR="004356C2" w:rsidRDefault="004356C2" w:rsidP="00DB2DB9">
            <w:pPr>
              <w:spacing w:line="220" w:lineRule="exact"/>
              <w:jc w:val="left"/>
              <w:rPr>
                <w:rFonts w:hint="eastAsia"/>
                <w:sz w:val="18"/>
                <w:szCs w:val="18"/>
              </w:rPr>
            </w:pPr>
            <w:r>
              <w:rPr>
                <w:rFonts w:hint="eastAsia"/>
                <w:sz w:val="18"/>
                <w:szCs w:val="18"/>
              </w:rPr>
              <w:t>理县人力资源和社会保障局</w:t>
            </w:r>
          </w:p>
        </w:tc>
        <w:tc>
          <w:tcPr>
            <w:tcW w:w="2903" w:type="dxa"/>
          </w:tcPr>
          <w:p w:rsidR="004356C2" w:rsidRDefault="004356C2" w:rsidP="00DB2DB9">
            <w:pPr>
              <w:spacing w:line="220" w:lineRule="exact"/>
              <w:jc w:val="left"/>
              <w:rPr>
                <w:sz w:val="18"/>
                <w:szCs w:val="18"/>
              </w:rPr>
            </w:pPr>
            <w:r>
              <w:rPr>
                <w:sz w:val="18"/>
                <w:szCs w:val="18"/>
              </w:rPr>
              <w:t>1.</w:t>
            </w:r>
            <w:r>
              <w:rPr>
                <w:rFonts w:hint="eastAsia"/>
                <w:sz w:val="18"/>
                <w:szCs w:val="18"/>
              </w:rPr>
              <w:t>《中华人民共和国劳动法》第九十条：用人单位违反本法规定，延长劳动者工作时间的，由劳动行政部门给予警告，责令改正，并可以处以罚款。”</w:t>
            </w:r>
            <w:r>
              <w:rPr>
                <w:sz w:val="18"/>
                <w:szCs w:val="18"/>
              </w:rPr>
              <w:t>2.</w:t>
            </w:r>
            <w:r>
              <w:rPr>
                <w:rFonts w:hint="eastAsia"/>
                <w:sz w:val="18"/>
                <w:szCs w:val="18"/>
              </w:rPr>
              <w:t>《劳动保障监察条例》（</w:t>
            </w:r>
            <w:proofErr w:type="gramStart"/>
            <w:r>
              <w:rPr>
                <w:rFonts w:hint="eastAsia"/>
                <w:sz w:val="18"/>
                <w:szCs w:val="18"/>
              </w:rPr>
              <w:t>国务院令第</w:t>
            </w:r>
            <w:proofErr w:type="gramEnd"/>
            <w:r>
              <w:rPr>
                <w:sz w:val="18"/>
                <w:szCs w:val="18"/>
              </w:rPr>
              <w:t xml:space="preserve"> 423 </w:t>
            </w:r>
            <w:r>
              <w:rPr>
                <w:rFonts w:hint="eastAsia"/>
                <w:sz w:val="18"/>
                <w:szCs w:val="18"/>
              </w:rPr>
              <w:t>号）第二十五条：用人单位违反劳动保障法律、法规或者规章延长劳动者工作时间的，由劳动保障行政部门给予警告，责令限期改正，并可以按照受侵害的劳动者每人</w:t>
            </w:r>
            <w:r>
              <w:rPr>
                <w:sz w:val="18"/>
                <w:szCs w:val="18"/>
              </w:rPr>
              <w:t xml:space="preserve"> 100 </w:t>
            </w:r>
            <w:r>
              <w:rPr>
                <w:rFonts w:hint="eastAsia"/>
                <w:sz w:val="18"/>
                <w:szCs w:val="18"/>
              </w:rPr>
              <w:t>元以上</w:t>
            </w:r>
            <w:r>
              <w:rPr>
                <w:sz w:val="18"/>
                <w:szCs w:val="18"/>
              </w:rPr>
              <w:t xml:space="preserve"> 500 </w:t>
            </w:r>
            <w:r>
              <w:rPr>
                <w:rFonts w:hint="eastAsia"/>
                <w:sz w:val="18"/>
                <w:szCs w:val="18"/>
              </w:rPr>
              <w:t>元以下的标准计算，处以罚款。</w:t>
            </w:r>
            <w:r>
              <w:rPr>
                <w:sz w:val="18"/>
                <w:szCs w:val="18"/>
              </w:rPr>
              <w:t>3.</w:t>
            </w:r>
            <w:r>
              <w:rPr>
                <w:rFonts w:hint="eastAsia"/>
                <w:sz w:val="18"/>
                <w:szCs w:val="18"/>
              </w:rPr>
              <w:t>《四川省集体合同条例》第四十条：企业违反集体合同规定，延长劳动时间、克扣或者无故拖欠职工工资、违反劳动安全卫生条件及女职工和未成年工特殊保护规定的，由劳动保障部门给予警告，责令改正；对职工造成损害的，企业应当依法承担赔偿责任。</w:t>
            </w:r>
          </w:p>
        </w:tc>
        <w:tc>
          <w:tcPr>
            <w:tcW w:w="2872" w:type="dxa"/>
          </w:tcPr>
          <w:p w:rsidR="004356C2" w:rsidRDefault="004356C2" w:rsidP="00DB2DB9">
            <w:pPr>
              <w:spacing w:line="220" w:lineRule="exact"/>
              <w:jc w:val="left"/>
              <w:rPr>
                <w:sz w:val="18"/>
                <w:szCs w:val="18"/>
              </w:rPr>
            </w:pPr>
            <w:r>
              <w:rPr>
                <w:sz w:val="18"/>
                <w:szCs w:val="18"/>
              </w:rPr>
              <w:t>1.</w:t>
            </w:r>
            <w:r>
              <w:rPr>
                <w:rFonts w:hint="eastAsia"/>
                <w:sz w:val="18"/>
                <w:szCs w:val="18"/>
              </w:rPr>
              <w:t>《中华人民共和国劳动法》第九十条：用人单位违反本法规定，延长劳动者工作时间的，由劳动行政部门给予警告，责令改正，并可以处以罚款。”</w:t>
            </w:r>
            <w:r>
              <w:rPr>
                <w:sz w:val="18"/>
                <w:szCs w:val="18"/>
              </w:rPr>
              <w:t>2.</w:t>
            </w:r>
            <w:r>
              <w:rPr>
                <w:rFonts w:hint="eastAsia"/>
                <w:sz w:val="18"/>
                <w:szCs w:val="18"/>
              </w:rPr>
              <w:t>《劳动保障监察条例》（</w:t>
            </w:r>
            <w:proofErr w:type="gramStart"/>
            <w:r>
              <w:rPr>
                <w:rFonts w:hint="eastAsia"/>
                <w:sz w:val="18"/>
                <w:szCs w:val="18"/>
              </w:rPr>
              <w:t>国务院令第</w:t>
            </w:r>
            <w:proofErr w:type="gramEnd"/>
            <w:r>
              <w:rPr>
                <w:sz w:val="18"/>
                <w:szCs w:val="18"/>
              </w:rPr>
              <w:t xml:space="preserve"> 423 </w:t>
            </w:r>
            <w:r>
              <w:rPr>
                <w:rFonts w:hint="eastAsia"/>
                <w:sz w:val="18"/>
                <w:szCs w:val="18"/>
              </w:rPr>
              <w:t>号）第二十五条：用人单位违反劳动保障法律、法规或者规章延长劳动者工作时间的，由劳动保障行政部门给予警告，责令限期改正，并可以按照受侵害的劳动者每人</w:t>
            </w:r>
            <w:r>
              <w:rPr>
                <w:sz w:val="18"/>
                <w:szCs w:val="18"/>
              </w:rPr>
              <w:t xml:space="preserve"> 100 </w:t>
            </w:r>
            <w:r>
              <w:rPr>
                <w:rFonts w:hint="eastAsia"/>
                <w:sz w:val="18"/>
                <w:szCs w:val="18"/>
              </w:rPr>
              <w:t>元以上</w:t>
            </w:r>
            <w:r>
              <w:rPr>
                <w:sz w:val="18"/>
                <w:szCs w:val="18"/>
              </w:rPr>
              <w:t xml:space="preserve"> 500 </w:t>
            </w:r>
            <w:r>
              <w:rPr>
                <w:rFonts w:hint="eastAsia"/>
                <w:sz w:val="18"/>
                <w:szCs w:val="18"/>
              </w:rPr>
              <w:t>元以下的标准计算，处以罚款。</w:t>
            </w:r>
            <w:r>
              <w:rPr>
                <w:sz w:val="18"/>
                <w:szCs w:val="18"/>
              </w:rPr>
              <w:t>3.</w:t>
            </w:r>
            <w:r>
              <w:rPr>
                <w:rFonts w:hint="eastAsia"/>
                <w:sz w:val="18"/>
                <w:szCs w:val="18"/>
              </w:rPr>
              <w:t>《四川省集体合同条例》第四十条：企业违反集体合同规定，延长劳动时间、克扣或者无故拖欠职工工资、违反劳动安全卫生条件及女职工和未成年工特殊保护规定的，由劳动保障部门给予警告，责令改正；对职工造成损害的，企业应当依法承担赔偿责任。</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对用人单位拒绝补发最低工资差额和拒绝支付赔偿金的行政处罚</w:t>
            </w:r>
          </w:p>
        </w:tc>
        <w:tc>
          <w:tcPr>
            <w:tcW w:w="2550" w:type="dxa"/>
            <w:vAlign w:val="center"/>
          </w:tcPr>
          <w:p w:rsidR="004356C2" w:rsidRDefault="004356C2" w:rsidP="00DB2DB9">
            <w:pPr>
              <w:spacing w:line="220" w:lineRule="exact"/>
              <w:jc w:val="left"/>
              <w:rPr>
                <w:rFonts w:hint="eastAsia"/>
                <w:sz w:val="18"/>
                <w:szCs w:val="18"/>
              </w:rPr>
            </w:pPr>
            <w:r>
              <w:rPr>
                <w:rFonts w:hint="eastAsia"/>
                <w:sz w:val="18"/>
                <w:szCs w:val="18"/>
              </w:rPr>
              <w:t>理县人力资源和社会保障局</w:t>
            </w:r>
          </w:p>
        </w:tc>
        <w:tc>
          <w:tcPr>
            <w:tcW w:w="2903" w:type="dxa"/>
          </w:tcPr>
          <w:p w:rsidR="004356C2" w:rsidRDefault="004356C2" w:rsidP="00DB2DB9">
            <w:pPr>
              <w:spacing w:line="220" w:lineRule="exact"/>
              <w:jc w:val="left"/>
              <w:rPr>
                <w:sz w:val="18"/>
                <w:szCs w:val="18"/>
              </w:rPr>
            </w:pPr>
            <w:r>
              <w:rPr>
                <w:sz w:val="18"/>
                <w:szCs w:val="18"/>
              </w:rPr>
              <w:t>1.</w:t>
            </w:r>
            <w:r>
              <w:rPr>
                <w:rFonts w:hint="eastAsia"/>
                <w:sz w:val="18"/>
                <w:szCs w:val="18"/>
              </w:rPr>
              <w:t>《四川省集体合同条例》第四十条：“企业违反集体合同规定，延长劳动时间、克扣或者无故拖欠职工工资、违反劳动安全卫生条件及女职工和未成年工特殊保护规定的，由劳动保障部门给予警告，责令改正；对职工造成损害的，企业应当依法承担赔偿责任”。</w:t>
            </w:r>
            <w:r>
              <w:rPr>
                <w:sz w:val="18"/>
                <w:szCs w:val="18"/>
              </w:rPr>
              <w:t>2.</w:t>
            </w:r>
            <w:r>
              <w:rPr>
                <w:rFonts w:hint="eastAsia"/>
                <w:sz w:val="18"/>
                <w:szCs w:val="18"/>
              </w:rPr>
              <w:t>《四川省最低工资保障规定》（四川省</w:t>
            </w:r>
            <w:proofErr w:type="gramStart"/>
            <w:r>
              <w:rPr>
                <w:rFonts w:hint="eastAsia"/>
                <w:sz w:val="18"/>
                <w:szCs w:val="18"/>
              </w:rPr>
              <w:t>人民政府令第</w:t>
            </w:r>
            <w:proofErr w:type="gramEnd"/>
            <w:r>
              <w:rPr>
                <w:sz w:val="18"/>
                <w:szCs w:val="18"/>
              </w:rPr>
              <w:t xml:space="preserve"> 60 </w:t>
            </w:r>
            <w:r>
              <w:rPr>
                <w:rFonts w:hint="eastAsia"/>
                <w:sz w:val="18"/>
                <w:szCs w:val="18"/>
              </w:rPr>
              <w:t>号）第十三条：“用</w:t>
            </w:r>
            <w:r>
              <w:rPr>
                <w:rFonts w:hint="eastAsia"/>
                <w:sz w:val="18"/>
                <w:szCs w:val="18"/>
              </w:rPr>
              <w:lastRenderedPageBreak/>
              <w:t>人单位拒绝补发最低工资差额和拒绝支付赔偿金的，劳动行政主管部门可给予警告，仍不改正的，可处以欠付最低工资差额和赔偿金总额</w:t>
            </w:r>
            <w:r>
              <w:rPr>
                <w:sz w:val="18"/>
                <w:szCs w:val="18"/>
              </w:rPr>
              <w:t xml:space="preserve"> 1 </w:t>
            </w:r>
            <w:r>
              <w:rPr>
                <w:rFonts w:hint="eastAsia"/>
                <w:sz w:val="18"/>
                <w:szCs w:val="18"/>
              </w:rPr>
              <w:t>至</w:t>
            </w:r>
            <w:r>
              <w:rPr>
                <w:sz w:val="18"/>
                <w:szCs w:val="18"/>
              </w:rPr>
              <w:t xml:space="preserve"> 3</w:t>
            </w:r>
            <w:r>
              <w:rPr>
                <w:rFonts w:hint="eastAsia"/>
                <w:sz w:val="18"/>
                <w:szCs w:val="18"/>
              </w:rPr>
              <w:t>倍的罚款”。</w:t>
            </w:r>
          </w:p>
        </w:tc>
        <w:tc>
          <w:tcPr>
            <w:tcW w:w="2872" w:type="dxa"/>
          </w:tcPr>
          <w:p w:rsidR="004356C2" w:rsidRDefault="004356C2" w:rsidP="00DB2DB9">
            <w:pPr>
              <w:spacing w:line="220" w:lineRule="exact"/>
              <w:jc w:val="left"/>
              <w:rPr>
                <w:sz w:val="18"/>
                <w:szCs w:val="18"/>
              </w:rPr>
            </w:pPr>
            <w:r>
              <w:rPr>
                <w:sz w:val="18"/>
                <w:szCs w:val="18"/>
              </w:rPr>
              <w:lastRenderedPageBreak/>
              <w:t>1.</w:t>
            </w:r>
            <w:r>
              <w:rPr>
                <w:rFonts w:hint="eastAsia"/>
                <w:sz w:val="18"/>
                <w:szCs w:val="18"/>
              </w:rPr>
              <w:t>《四川省集体合同条例》第四十条：“企业违反集体合同规定，延长劳动时间、克扣或者无故拖欠职工工资、违反劳动安全卫生条件及女职工和未成年工特殊保护规定的，由劳动保障部门给予警告，责令改正；对职工造成损害的，企业应当依法承担赔偿责任”。</w:t>
            </w:r>
            <w:r>
              <w:rPr>
                <w:sz w:val="18"/>
                <w:szCs w:val="18"/>
              </w:rPr>
              <w:t>2.</w:t>
            </w:r>
            <w:r>
              <w:rPr>
                <w:rFonts w:hint="eastAsia"/>
                <w:sz w:val="18"/>
                <w:szCs w:val="18"/>
              </w:rPr>
              <w:t>《四川省最低工资保障规定》（四川省</w:t>
            </w:r>
            <w:proofErr w:type="gramStart"/>
            <w:r>
              <w:rPr>
                <w:rFonts w:hint="eastAsia"/>
                <w:sz w:val="18"/>
                <w:szCs w:val="18"/>
              </w:rPr>
              <w:t>人民政府令第</w:t>
            </w:r>
            <w:proofErr w:type="gramEnd"/>
            <w:r>
              <w:rPr>
                <w:sz w:val="18"/>
                <w:szCs w:val="18"/>
              </w:rPr>
              <w:t xml:space="preserve"> 60 </w:t>
            </w:r>
            <w:r>
              <w:rPr>
                <w:rFonts w:hint="eastAsia"/>
                <w:sz w:val="18"/>
                <w:szCs w:val="18"/>
              </w:rPr>
              <w:t>号）第十三条：</w:t>
            </w:r>
            <w:r>
              <w:rPr>
                <w:rFonts w:hint="eastAsia"/>
                <w:sz w:val="18"/>
                <w:szCs w:val="18"/>
              </w:rPr>
              <w:lastRenderedPageBreak/>
              <w:t>“用人单位拒绝补发最低工资差额和拒绝支付赔偿金的，劳动行政主管部门可给予警告，仍不改正的，可处以欠付最低工资差额和赔偿金总额</w:t>
            </w:r>
            <w:r>
              <w:rPr>
                <w:sz w:val="18"/>
                <w:szCs w:val="18"/>
              </w:rPr>
              <w:t xml:space="preserve"> 1 </w:t>
            </w:r>
            <w:r>
              <w:rPr>
                <w:rFonts w:hint="eastAsia"/>
                <w:sz w:val="18"/>
                <w:szCs w:val="18"/>
              </w:rPr>
              <w:t>至</w:t>
            </w:r>
            <w:r>
              <w:rPr>
                <w:sz w:val="18"/>
                <w:szCs w:val="18"/>
              </w:rPr>
              <w:t xml:space="preserve"> 3</w:t>
            </w:r>
            <w:r>
              <w:rPr>
                <w:rFonts w:hint="eastAsia"/>
                <w:sz w:val="18"/>
                <w:szCs w:val="18"/>
              </w:rPr>
              <w:t>倍的罚款”。</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对用人单位非法招用未满十六周岁的未成年人的行政处罚</w:t>
            </w:r>
          </w:p>
        </w:tc>
        <w:tc>
          <w:tcPr>
            <w:tcW w:w="2550" w:type="dxa"/>
            <w:vAlign w:val="center"/>
          </w:tcPr>
          <w:p w:rsidR="004356C2" w:rsidRDefault="004356C2" w:rsidP="00DB2DB9">
            <w:pPr>
              <w:spacing w:line="220" w:lineRule="exact"/>
              <w:jc w:val="left"/>
              <w:rPr>
                <w:rFonts w:hint="eastAsia"/>
                <w:sz w:val="18"/>
                <w:szCs w:val="18"/>
              </w:rPr>
            </w:pPr>
            <w:r>
              <w:rPr>
                <w:rFonts w:hint="eastAsia"/>
                <w:sz w:val="18"/>
                <w:szCs w:val="18"/>
              </w:rPr>
              <w:t>理县人力资源和社会保障局</w:t>
            </w:r>
          </w:p>
        </w:tc>
        <w:tc>
          <w:tcPr>
            <w:tcW w:w="2903" w:type="dxa"/>
          </w:tcPr>
          <w:p w:rsidR="004356C2" w:rsidRDefault="004356C2" w:rsidP="00DB2DB9">
            <w:pPr>
              <w:spacing w:line="220" w:lineRule="exact"/>
              <w:jc w:val="left"/>
              <w:rPr>
                <w:sz w:val="18"/>
                <w:szCs w:val="18"/>
              </w:rPr>
            </w:pPr>
            <w:r>
              <w:rPr>
                <w:sz w:val="18"/>
                <w:szCs w:val="18"/>
              </w:rPr>
              <w:t>1.</w:t>
            </w:r>
            <w:r>
              <w:rPr>
                <w:rFonts w:hint="eastAsia"/>
                <w:sz w:val="18"/>
                <w:szCs w:val="18"/>
              </w:rPr>
              <w:t>《中华人民共和国劳动法》第九十四条：“用人单位非法招用未满十六周岁的未成年人的，由劳动行政部门责令改正，处以罚款；情节严重的，由工商行政管理部门吊销营业执照”。</w:t>
            </w:r>
            <w:r>
              <w:rPr>
                <w:sz w:val="18"/>
                <w:szCs w:val="18"/>
              </w:rPr>
              <w:t>2.</w:t>
            </w:r>
            <w:r>
              <w:rPr>
                <w:rFonts w:hint="eastAsia"/>
                <w:sz w:val="18"/>
                <w:szCs w:val="18"/>
              </w:rPr>
              <w:t>《禁止使用童工规定》（</w:t>
            </w:r>
            <w:proofErr w:type="gramStart"/>
            <w:r>
              <w:rPr>
                <w:rFonts w:hint="eastAsia"/>
                <w:sz w:val="18"/>
                <w:szCs w:val="18"/>
              </w:rPr>
              <w:t>国务院令第</w:t>
            </w:r>
            <w:proofErr w:type="gramEnd"/>
            <w:r>
              <w:rPr>
                <w:sz w:val="18"/>
                <w:szCs w:val="18"/>
              </w:rPr>
              <w:t xml:space="preserve"> 364 </w:t>
            </w:r>
            <w:r>
              <w:rPr>
                <w:rFonts w:hint="eastAsia"/>
                <w:sz w:val="18"/>
                <w:szCs w:val="18"/>
              </w:rPr>
              <w:t>号）第六条：“用人单位使用童工的，由劳动保障行政部门按照每使用一名童工每月处</w:t>
            </w:r>
            <w:r>
              <w:rPr>
                <w:sz w:val="18"/>
                <w:szCs w:val="18"/>
              </w:rPr>
              <w:t xml:space="preserve"> 5000 </w:t>
            </w:r>
            <w:r>
              <w:rPr>
                <w:rFonts w:hint="eastAsia"/>
                <w:sz w:val="18"/>
                <w:szCs w:val="18"/>
              </w:rPr>
              <w:t>元罚款的标准给予处罚；在使用有毒物品的作业场所使用童工的，按照《使用有毒物品作业场所劳动保护条例》规定的罚款幅度，或者按照每使用一名童工每月处</w:t>
            </w:r>
            <w:r>
              <w:rPr>
                <w:sz w:val="18"/>
                <w:szCs w:val="18"/>
              </w:rPr>
              <w:t xml:space="preserve"> 5000 </w:t>
            </w:r>
            <w:r>
              <w:rPr>
                <w:rFonts w:hint="eastAsia"/>
                <w:sz w:val="18"/>
                <w:szCs w:val="18"/>
              </w:rPr>
              <w:t>元罚款的标准，从重处罚。劳动保障行政部门并应当责令用人单位限期将童工送回原居住地交其父母或者其他监护人</w:t>
            </w:r>
            <w:r>
              <w:rPr>
                <w:sz w:val="18"/>
                <w:szCs w:val="18"/>
              </w:rPr>
              <w:t>,</w:t>
            </w:r>
            <w:r>
              <w:rPr>
                <w:rFonts w:hint="eastAsia"/>
                <w:sz w:val="18"/>
                <w:szCs w:val="18"/>
              </w:rPr>
              <w:t>所需交通和食宿费用全部由用人单位承担。用人单位经劳动保障行政部门依照前款规定责令限期改正，逾期仍不将童工送交其父母或者其他监护人的，从责令限期改正之日起，由劳动保障行政部门按照每使用一名童工每月处</w:t>
            </w:r>
            <w:r>
              <w:rPr>
                <w:sz w:val="18"/>
                <w:szCs w:val="18"/>
              </w:rPr>
              <w:t xml:space="preserve"> 1 </w:t>
            </w:r>
            <w:r>
              <w:rPr>
                <w:rFonts w:hint="eastAsia"/>
                <w:sz w:val="18"/>
                <w:szCs w:val="18"/>
              </w:rPr>
              <w:t>万元罚款的标准处罚，并由工商行政管理部门吊销其营业执照或者由民政部门撤销民办非企业单位登记；用人单位是国家机关、事业单位的，由有关单位依法对直接负责的主管人员和其他直接责任人员给予降级或者撤职的行政处分或者纪律</w:t>
            </w:r>
            <w:r>
              <w:rPr>
                <w:rFonts w:hint="eastAsia"/>
                <w:sz w:val="18"/>
                <w:szCs w:val="18"/>
              </w:rPr>
              <w:lastRenderedPageBreak/>
              <w:t>处分”。第九条：“无营业执照、被依法吊销营业执照的单位以及未依法登记、备案的单位使用童工或者介绍童工就业的，依照本规定第六条、第七条、第八条规定的标准加一倍罚款，该非法单位由有关的行政主管部门予以取缔”。</w:t>
            </w:r>
          </w:p>
        </w:tc>
        <w:tc>
          <w:tcPr>
            <w:tcW w:w="2872" w:type="dxa"/>
          </w:tcPr>
          <w:p w:rsidR="004356C2" w:rsidRDefault="004356C2" w:rsidP="00DB2DB9">
            <w:pPr>
              <w:spacing w:line="220" w:lineRule="exact"/>
              <w:jc w:val="left"/>
              <w:rPr>
                <w:sz w:val="18"/>
                <w:szCs w:val="18"/>
              </w:rPr>
            </w:pPr>
            <w:r>
              <w:rPr>
                <w:sz w:val="18"/>
                <w:szCs w:val="18"/>
              </w:rPr>
              <w:lastRenderedPageBreak/>
              <w:t>1.</w:t>
            </w:r>
            <w:r>
              <w:rPr>
                <w:rFonts w:hint="eastAsia"/>
                <w:sz w:val="18"/>
                <w:szCs w:val="18"/>
              </w:rPr>
              <w:t>《中华人民共和国劳动法》第九十四条：“用人单位非法招用未满十六周岁的未成年人的，由劳动行政部门责令改正，处以罚款；情节严重的，由工商行政管理部门吊销营业执照”。</w:t>
            </w:r>
            <w:r>
              <w:rPr>
                <w:sz w:val="18"/>
                <w:szCs w:val="18"/>
              </w:rPr>
              <w:t>2.</w:t>
            </w:r>
            <w:r>
              <w:rPr>
                <w:rFonts w:hint="eastAsia"/>
                <w:sz w:val="18"/>
                <w:szCs w:val="18"/>
              </w:rPr>
              <w:t>《禁止使用童工规定》（</w:t>
            </w:r>
            <w:proofErr w:type="gramStart"/>
            <w:r>
              <w:rPr>
                <w:rFonts w:hint="eastAsia"/>
                <w:sz w:val="18"/>
                <w:szCs w:val="18"/>
              </w:rPr>
              <w:t>国务院令第</w:t>
            </w:r>
            <w:proofErr w:type="gramEnd"/>
            <w:r>
              <w:rPr>
                <w:sz w:val="18"/>
                <w:szCs w:val="18"/>
              </w:rPr>
              <w:t xml:space="preserve"> 364 </w:t>
            </w:r>
            <w:r>
              <w:rPr>
                <w:rFonts w:hint="eastAsia"/>
                <w:sz w:val="18"/>
                <w:szCs w:val="18"/>
              </w:rPr>
              <w:t>号）第六条：“用人单位使用童工的，由劳动保障行政部门按照每使用一名童工每月处</w:t>
            </w:r>
            <w:r>
              <w:rPr>
                <w:sz w:val="18"/>
                <w:szCs w:val="18"/>
              </w:rPr>
              <w:t xml:space="preserve"> 5000 </w:t>
            </w:r>
            <w:r>
              <w:rPr>
                <w:rFonts w:hint="eastAsia"/>
                <w:sz w:val="18"/>
                <w:szCs w:val="18"/>
              </w:rPr>
              <w:t>元罚款的标准给予处罚；在使用有毒物品的作业场所使用童工的，按照《使用有毒物品作业场所劳动保护条例》规定的罚款幅度，或者按照每使用一名童工每月处</w:t>
            </w:r>
            <w:r>
              <w:rPr>
                <w:sz w:val="18"/>
                <w:szCs w:val="18"/>
              </w:rPr>
              <w:t xml:space="preserve"> 5000 </w:t>
            </w:r>
            <w:r>
              <w:rPr>
                <w:rFonts w:hint="eastAsia"/>
                <w:sz w:val="18"/>
                <w:szCs w:val="18"/>
              </w:rPr>
              <w:t>元罚款的标准，从重处罚。劳动保障行政部门并应当责令用人单位限期将童工送回原居住地交其父母或者其他监护人</w:t>
            </w:r>
            <w:r>
              <w:rPr>
                <w:sz w:val="18"/>
                <w:szCs w:val="18"/>
              </w:rPr>
              <w:t>,</w:t>
            </w:r>
            <w:r>
              <w:rPr>
                <w:rFonts w:hint="eastAsia"/>
                <w:sz w:val="18"/>
                <w:szCs w:val="18"/>
              </w:rPr>
              <w:t>所需交通和食宿费用全部由用人单位承担。用人单位经劳动保障行政部门依照前款规定责令限期改正，逾期仍不将童工送交其父母或者其他监护人的，从责令限期改正之日起，由劳动保障行政部门按照每使用一名童工每月处</w:t>
            </w:r>
            <w:r>
              <w:rPr>
                <w:sz w:val="18"/>
                <w:szCs w:val="18"/>
              </w:rPr>
              <w:t xml:space="preserve"> 1 </w:t>
            </w:r>
            <w:r>
              <w:rPr>
                <w:rFonts w:hint="eastAsia"/>
                <w:sz w:val="18"/>
                <w:szCs w:val="18"/>
              </w:rPr>
              <w:t>万元罚款的标准处罚，并由工商行政管理部门吊销其营业执照或者由民政部门撤销民办非企业单位登记；用人单位是国家机关、事业单位的，由有关单位依法对直接负责的主管人员和其他直接责任人员给予降级或者撤职的行政处分或者纪律</w:t>
            </w:r>
            <w:r>
              <w:rPr>
                <w:rFonts w:hint="eastAsia"/>
                <w:sz w:val="18"/>
                <w:szCs w:val="18"/>
              </w:rPr>
              <w:lastRenderedPageBreak/>
              <w:t>处分”。第九条：“无营业执照、被依法吊销营业执照的单位以及未依法登记、备案的单位使用童工或者介绍童工就业的，依照本规定第六条、第七条、第八条规定的标准加一倍罚款，该非法单位由有关的行政主管部门予以取缔”。</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对用人单位在招聘活动中向应聘人收取费用或以招聘为名谋取不正当利益的行政处罚</w:t>
            </w:r>
          </w:p>
        </w:tc>
        <w:tc>
          <w:tcPr>
            <w:tcW w:w="2550" w:type="dxa"/>
            <w:vAlign w:val="center"/>
          </w:tcPr>
          <w:p w:rsidR="004356C2" w:rsidRDefault="004356C2" w:rsidP="00DB2DB9">
            <w:pPr>
              <w:spacing w:line="220" w:lineRule="exact"/>
              <w:jc w:val="left"/>
              <w:rPr>
                <w:rFonts w:hint="eastAsia"/>
                <w:sz w:val="18"/>
                <w:szCs w:val="18"/>
              </w:rPr>
            </w:pPr>
            <w:r>
              <w:rPr>
                <w:rFonts w:hint="eastAsia"/>
                <w:sz w:val="18"/>
                <w:szCs w:val="18"/>
              </w:rPr>
              <w:t>理县人力资源和社会保障局</w:t>
            </w:r>
          </w:p>
        </w:tc>
        <w:tc>
          <w:tcPr>
            <w:tcW w:w="2903" w:type="dxa"/>
          </w:tcPr>
          <w:p w:rsidR="004356C2" w:rsidRDefault="004356C2" w:rsidP="00DB2DB9">
            <w:pPr>
              <w:spacing w:line="220" w:lineRule="exact"/>
              <w:jc w:val="left"/>
              <w:rPr>
                <w:sz w:val="18"/>
                <w:szCs w:val="18"/>
              </w:rPr>
            </w:pPr>
            <w:r>
              <w:rPr>
                <w:rFonts w:hint="eastAsia"/>
                <w:sz w:val="18"/>
                <w:szCs w:val="18"/>
              </w:rPr>
              <w:t>《四川省人才市场管理条例》第三十二条：“违反本条例规定，有下列行为之一的，由县级以上人事行政机关责令改正，没收违法所得，并可处一万元以上三万元以下罚款：（四）用人单位在招聘活动中向应聘人收取费用或以招聘为名谋取不正当利益的”。</w:t>
            </w:r>
          </w:p>
        </w:tc>
        <w:tc>
          <w:tcPr>
            <w:tcW w:w="2872" w:type="dxa"/>
          </w:tcPr>
          <w:p w:rsidR="004356C2" w:rsidRDefault="004356C2" w:rsidP="00DB2DB9">
            <w:pPr>
              <w:spacing w:line="220" w:lineRule="exact"/>
              <w:jc w:val="left"/>
              <w:rPr>
                <w:sz w:val="18"/>
                <w:szCs w:val="18"/>
              </w:rPr>
            </w:pPr>
            <w:r>
              <w:rPr>
                <w:rFonts w:hint="eastAsia"/>
                <w:sz w:val="18"/>
                <w:szCs w:val="18"/>
              </w:rPr>
              <w:t>《四川省人才市场管理条例》第三十二条：“违反本条例规定，有下列行为之一的，由县级以上人事行政机关责令改正，没收违法所得，并可处一万元以上三万元以下罚款：（四）用人单位在招聘活动中向应聘人收取费用或以招聘为名谋取不正当利益的”。</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对单位和个人为未满十六周岁的未成年人介绍就业的行政处罚</w:t>
            </w:r>
          </w:p>
        </w:tc>
        <w:tc>
          <w:tcPr>
            <w:tcW w:w="2550" w:type="dxa"/>
            <w:vAlign w:val="center"/>
          </w:tcPr>
          <w:p w:rsidR="004356C2" w:rsidRDefault="004356C2" w:rsidP="00DB2DB9">
            <w:pPr>
              <w:spacing w:line="220" w:lineRule="exact"/>
              <w:jc w:val="left"/>
              <w:rPr>
                <w:rFonts w:hint="eastAsia"/>
                <w:sz w:val="18"/>
                <w:szCs w:val="18"/>
              </w:rPr>
            </w:pPr>
            <w:r>
              <w:rPr>
                <w:rFonts w:hint="eastAsia"/>
                <w:sz w:val="18"/>
                <w:szCs w:val="18"/>
              </w:rPr>
              <w:t>理县人力资源和社会保障局</w:t>
            </w:r>
          </w:p>
        </w:tc>
        <w:tc>
          <w:tcPr>
            <w:tcW w:w="2903" w:type="dxa"/>
          </w:tcPr>
          <w:p w:rsidR="004356C2" w:rsidRDefault="004356C2" w:rsidP="00DB2DB9">
            <w:pPr>
              <w:spacing w:line="220" w:lineRule="exact"/>
              <w:jc w:val="left"/>
              <w:rPr>
                <w:sz w:val="18"/>
                <w:szCs w:val="18"/>
              </w:rPr>
            </w:pPr>
            <w:r>
              <w:rPr>
                <w:rFonts w:hint="eastAsia"/>
                <w:sz w:val="18"/>
                <w:szCs w:val="18"/>
              </w:rPr>
              <w:t>《禁止使用童工规定》（</w:t>
            </w:r>
            <w:proofErr w:type="gramStart"/>
            <w:r>
              <w:rPr>
                <w:rFonts w:hint="eastAsia"/>
                <w:sz w:val="18"/>
                <w:szCs w:val="18"/>
              </w:rPr>
              <w:t>国务院令第</w:t>
            </w:r>
            <w:proofErr w:type="gramEnd"/>
            <w:r>
              <w:rPr>
                <w:sz w:val="18"/>
                <w:szCs w:val="18"/>
              </w:rPr>
              <w:t xml:space="preserve"> 364 </w:t>
            </w:r>
            <w:r>
              <w:rPr>
                <w:rFonts w:hint="eastAsia"/>
                <w:sz w:val="18"/>
                <w:szCs w:val="18"/>
              </w:rPr>
              <w:t>号）第七条：“单位或者</w:t>
            </w:r>
            <w:proofErr w:type="gramStart"/>
            <w:r>
              <w:rPr>
                <w:rFonts w:hint="eastAsia"/>
                <w:sz w:val="18"/>
                <w:szCs w:val="18"/>
              </w:rPr>
              <w:t>个</w:t>
            </w:r>
            <w:proofErr w:type="gramEnd"/>
            <w:r>
              <w:rPr>
                <w:rFonts w:hint="eastAsia"/>
                <w:sz w:val="18"/>
                <w:szCs w:val="18"/>
              </w:rPr>
              <w:t>人为不满</w:t>
            </w:r>
            <w:r>
              <w:rPr>
                <w:sz w:val="18"/>
                <w:szCs w:val="18"/>
              </w:rPr>
              <w:t xml:space="preserve"> 16 </w:t>
            </w:r>
            <w:r>
              <w:rPr>
                <w:rFonts w:hint="eastAsia"/>
                <w:sz w:val="18"/>
                <w:szCs w:val="18"/>
              </w:rPr>
              <w:t>周岁的未成年人介绍就业的，由劳动保障行政部门按照每介绍一人处</w:t>
            </w:r>
            <w:r>
              <w:rPr>
                <w:sz w:val="18"/>
                <w:szCs w:val="18"/>
              </w:rPr>
              <w:t xml:space="preserve"> 5000 </w:t>
            </w:r>
            <w:r>
              <w:rPr>
                <w:rFonts w:hint="eastAsia"/>
                <w:sz w:val="18"/>
                <w:szCs w:val="18"/>
              </w:rPr>
              <w:t>元罚款的标准给予处罚；职业中介机构为不满</w:t>
            </w:r>
            <w:r>
              <w:rPr>
                <w:sz w:val="18"/>
                <w:szCs w:val="18"/>
              </w:rPr>
              <w:t xml:space="preserve"> 16 </w:t>
            </w:r>
            <w:r>
              <w:rPr>
                <w:rFonts w:hint="eastAsia"/>
                <w:sz w:val="18"/>
                <w:szCs w:val="18"/>
              </w:rPr>
              <w:t>周岁的未成年人介绍就业的，并由劳动保障行政部门吊销其职业介绍许可证”。第九条：“无营业执照、被依法吊销营业执照的单位以及未依法登记、备案的单位使用童工或者介绍童工就业的，依照本规定第六条、第七条、第八条规定的标准加一倍罚款，该非法单位由有关的行政主管部门予以取缔”。</w:t>
            </w:r>
          </w:p>
        </w:tc>
        <w:tc>
          <w:tcPr>
            <w:tcW w:w="2872" w:type="dxa"/>
          </w:tcPr>
          <w:p w:rsidR="004356C2" w:rsidRDefault="004356C2" w:rsidP="00DB2DB9">
            <w:pPr>
              <w:spacing w:line="220" w:lineRule="exact"/>
              <w:jc w:val="left"/>
              <w:rPr>
                <w:sz w:val="18"/>
                <w:szCs w:val="18"/>
              </w:rPr>
            </w:pPr>
            <w:r>
              <w:rPr>
                <w:rFonts w:hint="eastAsia"/>
                <w:sz w:val="18"/>
                <w:szCs w:val="18"/>
              </w:rPr>
              <w:t>《禁止使用童工规定》（</w:t>
            </w:r>
            <w:proofErr w:type="gramStart"/>
            <w:r>
              <w:rPr>
                <w:rFonts w:hint="eastAsia"/>
                <w:sz w:val="18"/>
                <w:szCs w:val="18"/>
              </w:rPr>
              <w:t>国务院令第</w:t>
            </w:r>
            <w:proofErr w:type="gramEnd"/>
            <w:r>
              <w:rPr>
                <w:sz w:val="18"/>
                <w:szCs w:val="18"/>
              </w:rPr>
              <w:t xml:space="preserve"> 364 </w:t>
            </w:r>
            <w:r>
              <w:rPr>
                <w:rFonts w:hint="eastAsia"/>
                <w:sz w:val="18"/>
                <w:szCs w:val="18"/>
              </w:rPr>
              <w:t>号）第七条：“单位或者</w:t>
            </w:r>
            <w:proofErr w:type="gramStart"/>
            <w:r>
              <w:rPr>
                <w:rFonts w:hint="eastAsia"/>
                <w:sz w:val="18"/>
                <w:szCs w:val="18"/>
              </w:rPr>
              <w:t>个</w:t>
            </w:r>
            <w:proofErr w:type="gramEnd"/>
            <w:r>
              <w:rPr>
                <w:rFonts w:hint="eastAsia"/>
                <w:sz w:val="18"/>
                <w:szCs w:val="18"/>
              </w:rPr>
              <w:t>人为不满</w:t>
            </w:r>
            <w:r>
              <w:rPr>
                <w:sz w:val="18"/>
                <w:szCs w:val="18"/>
              </w:rPr>
              <w:t xml:space="preserve"> 16 </w:t>
            </w:r>
            <w:r>
              <w:rPr>
                <w:rFonts w:hint="eastAsia"/>
                <w:sz w:val="18"/>
                <w:szCs w:val="18"/>
              </w:rPr>
              <w:t>周岁的未成年人介绍就业的，由劳动保障行政部门按照每介绍一人处</w:t>
            </w:r>
            <w:r>
              <w:rPr>
                <w:sz w:val="18"/>
                <w:szCs w:val="18"/>
              </w:rPr>
              <w:t xml:space="preserve"> 5000 </w:t>
            </w:r>
            <w:r>
              <w:rPr>
                <w:rFonts w:hint="eastAsia"/>
                <w:sz w:val="18"/>
                <w:szCs w:val="18"/>
              </w:rPr>
              <w:t>元罚款的标准给予处罚；职业中介机构为不满</w:t>
            </w:r>
            <w:r>
              <w:rPr>
                <w:sz w:val="18"/>
                <w:szCs w:val="18"/>
              </w:rPr>
              <w:t xml:space="preserve"> 16 </w:t>
            </w:r>
            <w:r>
              <w:rPr>
                <w:rFonts w:hint="eastAsia"/>
                <w:sz w:val="18"/>
                <w:szCs w:val="18"/>
              </w:rPr>
              <w:t>周岁的未成年人介绍就业的，并由劳动保障行政部门吊销其职业介绍许可证”。第九条：“无营业执照、被依法吊销营业执照的单位以及未依法登记、备案的单位使用童工或者介绍童工就业的，依照本规定第六条、第七条、第八条规定的标准加一倍罚款，该非法单位由有关的行政主管部门予以取缔”。</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对侵害女职工、未成年工劳动保障权益的行政处罚</w:t>
            </w:r>
          </w:p>
        </w:tc>
        <w:tc>
          <w:tcPr>
            <w:tcW w:w="2550" w:type="dxa"/>
            <w:vAlign w:val="center"/>
          </w:tcPr>
          <w:p w:rsidR="004356C2" w:rsidRDefault="004356C2" w:rsidP="00DB2DB9">
            <w:pPr>
              <w:spacing w:line="220" w:lineRule="exact"/>
              <w:jc w:val="left"/>
              <w:rPr>
                <w:rFonts w:hint="eastAsia"/>
                <w:sz w:val="18"/>
                <w:szCs w:val="18"/>
              </w:rPr>
            </w:pPr>
            <w:r>
              <w:rPr>
                <w:rFonts w:hint="eastAsia"/>
                <w:sz w:val="18"/>
                <w:szCs w:val="18"/>
              </w:rPr>
              <w:t>理县人力资源和社会保障局</w:t>
            </w:r>
          </w:p>
        </w:tc>
        <w:tc>
          <w:tcPr>
            <w:tcW w:w="2903" w:type="dxa"/>
          </w:tcPr>
          <w:p w:rsidR="004356C2" w:rsidRDefault="004356C2" w:rsidP="00DB2DB9">
            <w:pPr>
              <w:spacing w:line="220" w:lineRule="exact"/>
              <w:jc w:val="left"/>
              <w:rPr>
                <w:sz w:val="18"/>
                <w:szCs w:val="18"/>
              </w:rPr>
            </w:pPr>
            <w:r>
              <w:rPr>
                <w:sz w:val="18"/>
                <w:szCs w:val="18"/>
              </w:rPr>
              <w:t>1.</w:t>
            </w:r>
            <w:r>
              <w:rPr>
                <w:rFonts w:hint="eastAsia"/>
                <w:sz w:val="18"/>
                <w:szCs w:val="18"/>
              </w:rPr>
              <w:t>《中华人民共和国劳动法》第九十五条：“用人单位违反本法对女职工和未成年工的保护规定，侵害其合法权益的，由劳动行政部门责令改正，处以罚款；对女职工或者未成年工造成损害的，应当承担赔</w:t>
            </w:r>
            <w:r>
              <w:rPr>
                <w:rFonts w:hint="eastAsia"/>
                <w:sz w:val="18"/>
                <w:szCs w:val="18"/>
              </w:rPr>
              <w:lastRenderedPageBreak/>
              <w:t>偿责任”。</w:t>
            </w:r>
            <w:r>
              <w:rPr>
                <w:sz w:val="18"/>
                <w:szCs w:val="18"/>
              </w:rPr>
              <w:t>2.</w:t>
            </w:r>
            <w:r>
              <w:rPr>
                <w:rFonts w:hint="eastAsia"/>
                <w:sz w:val="18"/>
                <w:szCs w:val="18"/>
              </w:rPr>
              <w:t>《女职工劳动保护特别规定》（</w:t>
            </w:r>
            <w:proofErr w:type="gramStart"/>
            <w:r>
              <w:rPr>
                <w:rFonts w:hint="eastAsia"/>
                <w:sz w:val="18"/>
                <w:szCs w:val="18"/>
              </w:rPr>
              <w:t>国务院令第</w:t>
            </w:r>
            <w:proofErr w:type="gramEnd"/>
            <w:r>
              <w:rPr>
                <w:sz w:val="18"/>
                <w:szCs w:val="18"/>
              </w:rPr>
              <w:t xml:space="preserve"> 619 </w:t>
            </w:r>
            <w:r>
              <w:rPr>
                <w:rFonts w:hint="eastAsia"/>
                <w:sz w:val="18"/>
                <w:szCs w:val="18"/>
              </w:rPr>
              <w:t>号）第六条第二款：“对怀孕</w:t>
            </w:r>
            <w:r>
              <w:rPr>
                <w:sz w:val="18"/>
                <w:szCs w:val="18"/>
              </w:rPr>
              <w:t xml:space="preserve"> 7 </w:t>
            </w:r>
            <w:proofErr w:type="gramStart"/>
            <w:r>
              <w:rPr>
                <w:rFonts w:hint="eastAsia"/>
                <w:sz w:val="18"/>
                <w:szCs w:val="18"/>
              </w:rPr>
              <w:t>个月以上</w:t>
            </w:r>
            <w:proofErr w:type="gramEnd"/>
            <w:r>
              <w:rPr>
                <w:rFonts w:hint="eastAsia"/>
                <w:sz w:val="18"/>
                <w:szCs w:val="18"/>
              </w:rPr>
              <w:t>的女职工，用人单位不得延长劳动时间或者安排夜班劳动，并应当在劳动时间内安排一定的休息时间”。第七条：“女职工生育享受</w:t>
            </w:r>
            <w:r>
              <w:rPr>
                <w:sz w:val="18"/>
                <w:szCs w:val="18"/>
              </w:rPr>
              <w:t xml:space="preserve"> 98 </w:t>
            </w:r>
            <w:r>
              <w:rPr>
                <w:rFonts w:hint="eastAsia"/>
                <w:sz w:val="18"/>
                <w:szCs w:val="18"/>
              </w:rPr>
              <w:t>天产假，其中产前可以休假</w:t>
            </w:r>
            <w:r>
              <w:rPr>
                <w:sz w:val="18"/>
                <w:szCs w:val="18"/>
              </w:rPr>
              <w:t xml:space="preserve"> 15 </w:t>
            </w:r>
            <w:r>
              <w:rPr>
                <w:rFonts w:hint="eastAsia"/>
                <w:sz w:val="18"/>
                <w:szCs w:val="18"/>
              </w:rPr>
              <w:t>天；难产的，应增加产假</w:t>
            </w:r>
            <w:r>
              <w:rPr>
                <w:sz w:val="18"/>
                <w:szCs w:val="18"/>
              </w:rPr>
              <w:t xml:space="preserve"> 15 </w:t>
            </w:r>
            <w:r>
              <w:rPr>
                <w:rFonts w:hint="eastAsia"/>
                <w:sz w:val="18"/>
                <w:szCs w:val="18"/>
              </w:rPr>
              <w:t>天；生育多胞胎的，每多生育</w:t>
            </w:r>
            <w:r>
              <w:rPr>
                <w:sz w:val="18"/>
                <w:szCs w:val="18"/>
              </w:rPr>
              <w:t xml:space="preserve"> 1 </w:t>
            </w:r>
            <w:proofErr w:type="gramStart"/>
            <w:r>
              <w:rPr>
                <w:rFonts w:hint="eastAsia"/>
                <w:sz w:val="18"/>
                <w:szCs w:val="18"/>
              </w:rPr>
              <w:t>个</w:t>
            </w:r>
            <w:proofErr w:type="gramEnd"/>
            <w:r>
              <w:rPr>
                <w:rFonts w:hint="eastAsia"/>
                <w:sz w:val="18"/>
                <w:szCs w:val="18"/>
              </w:rPr>
              <w:t>婴儿，可增加产假</w:t>
            </w:r>
            <w:r>
              <w:rPr>
                <w:sz w:val="18"/>
                <w:szCs w:val="18"/>
              </w:rPr>
              <w:t xml:space="preserve">15 </w:t>
            </w:r>
            <w:r>
              <w:rPr>
                <w:rFonts w:hint="eastAsia"/>
                <w:sz w:val="18"/>
                <w:szCs w:val="18"/>
              </w:rPr>
              <w:t>天。女职工怀孕未满</w:t>
            </w:r>
            <w:r>
              <w:rPr>
                <w:sz w:val="18"/>
                <w:szCs w:val="18"/>
              </w:rPr>
              <w:t xml:space="preserve"> 4 </w:t>
            </w:r>
            <w:proofErr w:type="gramStart"/>
            <w:r>
              <w:rPr>
                <w:rFonts w:hint="eastAsia"/>
                <w:sz w:val="18"/>
                <w:szCs w:val="18"/>
              </w:rPr>
              <w:t>个</w:t>
            </w:r>
            <w:proofErr w:type="gramEnd"/>
            <w:r>
              <w:rPr>
                <w:rFonts w:hint="eastAsia"/>
                <w:sz w:val="18"/>
                <w:szCs w:val="18"/>
              </w:rPr>
              <w:t>月流产的，享受</w:t>
            </w:r>
            <w:r>
              <w:rPr>
                <w:sz w:val="18"/>
                <w:szCs w:val="18"/>
              </w:rPr>
              <w:t xml:space="preserve"> 15 </w:t>
            </w:r>
            <w:r>
              <w:rPr>
                <w:rFonts w:hint="eastAsia"/>
                <w:sz w:val="18"/>
                <w:szCs w:val="18"/>
              </w:rPr>
              <w:t>天产假；怀孕满</w:t>
            </w:r>
            <w:r>
              <w:rPr>
                <w:sz w:val="18"/>
                <w:szCs w:val="18"/>
              </w:rPr>
              <w:t xml:space="preserve"> 4 </w:t>
            </w:r>
            <w:proofErr w:type="gramStart"/>
            <w:r>
              <w:rPr>
                <w:rFonts w:hint="eastAsia"/>
                <w:sz w:val="18"/>
                <w:szCs w:val="18"/>
              </w:rPr>
              <w:t>个</w:t>
            </w:r>
            <w:proofErr w:type="gramEnd"/>
            <w:r>
              <w:rPr>
                <w:rFonts w:hint="eastAsia"/>
                <w:sz w:val="18"/>
                <w:szCs w:val="18"/>
              </w:rPr>
              <w:t>月流产的，享受</w:t>
            </w:r>
            <w:r>
              <w:rPr>
                <w:sz w:val="18"/>
                <w:szCs w:val="18"/>
              </w:rPr>
              <w:t xml:space="preserve"> 42 </w:t>
            </w:r>
            <w:r>
              <w:rPr>
                <w:rFonts w:hint="eastAsia"/>
                <w:sz w:val="18"/>
                <w:szCs w:val="18"/>
              </w:rPr>
              <w:t>天产假”。第九条第一款：“对哺乳未满</w:t>
            </w:r>
            <w:r>
              <w:rPr>
                <w:sz w:val="18"/>
                <w:szCs w:val="18"/>
              </w:rPr>
              <w:t xml:space="preserve"> 1 </w:t>
            </w:r>
            <w:r>
              <w:rPr>
                <w:rFonts w:hint="eastAsia"/>
                <w:sz w:val="18"/>
                <w:szCs w:val="18"/>
              </w:rPr>
              <w:t>周岁婴儿的女职工，用人单位不得延长劳动时间或者安排夜班劳动”。第十三条第一款：“用人单位违反本规定第六条第二款、第七条、第九条第一款规定的，由县级以上人民政府人力资源社会保障行政部门责令限期改正，按照受侵害女职工每人</w:t>
            </w:r>
            <w:r>
              <w:rPr>
                <w:sz w:val="18"/>
                <w:szCs w:val="18"/>
              </w:rPr>
              <w:t xml:space="preserve"> 1000 </w:t>
            </w:r>
            <w:r>
              <w:rPr>
                <w:rFonts w:hint="eastAsia"/>
                <w:sz w:val="18"/>
                <w:szCs w:val="18"/>
              </w:rPr>
              <w:t>元以上</w:t>
            </w:r>
            <w:r>
              <w:rPr>
                <w:sz w:val="18"/>
                <w:szCs w:val="18"/>
              </w:rPr>
              <w:t xml:space="preserve"> 5000 </w:t>
            </w:r>
            <w:r>
              <w:rPr>
                <w:rFonts w:hint="eastAsia"/>
                <w:sz w:val="18"/>
                <w:szCs w:val="18"/>
              </w:rPr>
              <w:t>元以下的标准计算，处以罚款”。</w:t>
            </w:r>
            <w:r>
              <w:rPr>
                <w:sz w:val="18"/>
                <w:szCs w:val="18"/>
              </w:rPr>
              <w:t>3.</w:t>
            </w:r>
            <w:r>
              <w:rPr>
                <w:rFonts w:hint="eastAsia"/>
                <w:sz w:val="18"/>
                <w:szCs w:val="18"/>
              </w:rPr>
              <w:t>《劳动保障监察条例》（</w:t>
            </w:r>
            <w:proofErr w:type="gramStart"/>
            <w:r>
              <w:rPr>
                <w:rFonts w:hint="eastAsia"/>
                <w:sz w:val="18"/>
                <w:szCs w:val="18"/>
              </w:rPr>
              <w:t>国务院令第</w:t>
            </w:r>
            <w:proofErr w:type="gramEnd"/>
            <w:r>
              <w:rPr>
                <w:sz w:val="18"/>
                <w:szCs w:val="18"/>
              </w:rPr>
              <w:t xml:space="preserve"> 423 </w:t>
            </w:r>
            <w:r>
              <w:rPr>
                <w:rFonts w:hint="eastAsia"/>
                <w:sz w:val="18"/>
                <w:szCs w:val="18"/>
              </w:rPr>
              <w:t>号）第二十三条：用人单位有下列行为之一的，由劳动保障行政部门责令改正，按照受侵害的劳动者每人</w:t>
            </w:r>
            <w:r>
              <w:rPr>
                <w:sz w:val="18"/>
                <w:szCs w:val="18"/>
              </w:rPr>
              <w:t xml:space="preserve"> 1000 </w:t>
            </w:r>
            <w:r>
              <w:rPr>
                <w:rFonts w:hint="eastAsia"/>
                <w:sz w:val="18"/>
                <w:szCs w:val="18"/>
              </w:rPr>
              <w:t>元以上</w:t>
            </w:r>
            <w:r>
              <w:rPr>
                <w:sz w:val="18"/>
                <w:szCs w:val="18"/>
              </w:rPr>
              <w:t xml:space="preserve"> 5000 </w:t>
            </w:r>
            <w:r>
              <w:rPr>
                <w:rFonts w:hint="eastAsia"/>
                <w:sz w:val="18"/>
                <w:szCs w:val="18"/>
              </w:rPr>
              <w:t>元以下的标准计算，处以罚款：（一）安排女职工从事矿山井下劳动、国家规定的第四级体力劳动强度的劳动或者其他禁忌从事的劳动的；（二）安排女职工在经期从事高处、低温、冷水作业或者国家规定的第三级体力劳动强度的劳动的；（三）安排女职工在怀孕期间从事国家规定的第三</w:t>
            </w:r>
            <w:r>
              <w:rPr>
                <w:rFonts w:hint="eastAsia"/>
                <w:sz w:val="18"/>
                <w:szCs w:val="18"/>
              </w:rPr>
              <w:lastRenderedPageBreak/>
              <w:t>级体力劳动强度的劳动或者孕期禁忌从事的劳动的；（四）安排怀孕</w:t>
            </w:r>
            <w:r>
              <w:rPr>
                <w:sz w:val="18"/>
                <w:szCs w:val="18"/>
              </w:rPr>
              <w:t xml:space="preserve"> 7 </w:t>
            </w:r>
            <w:proofErr w:type="gramStart"/>
            <w:r>
              <w:rPr>
                <w:rFonts w:hint="eastAsia"/>
                <w:sz w:val="18"/>
                <w:szCs w:val="18"/>
              </w:rPr>
              <w:t>个月以上</w:t>
            </w:r>
            <w:proofErr w:type="gramEnd"/>
            <w:r>
              <w:rPr>
                <w:rFonts w:hint="eastAsia"/>
                <w:sz w:val="18"/>
                <w:szCs w:val="18"/>
              </w:rPr>
              <w:t>的女职工夜班劳动或者延长其工作时间的；（五）女职工生育享受产假少于</w:t>
            </w:r>
            <w:r>
              <w:rPr>
                <w:sz w:val="18"/>
                <w:szCs w:val="18"/>
              </w:rPr>
              <w:t xml:space="preserve"> 90 </w:t>
            </w:r>
            <w:r>
              <w:rPr>
                <w:rFonts w:hint="eastAsia"/>
                <w:sz w:val="18"/>
                <w:szCs w:val="18"/>
              </w:rPr>
              <w:t>天的；（六）安排女职工在哺乳未满</w:t>
            </w:r>
            <w:r>
              <w:rPr>
                <w:sz w:val="18"/>
                <w:szCs w:val="18"/>
              </w:rPr>
              <w:t xml:space="preserve"> 1 </w:t>
            </w:r>
            <w:r>
              <w:rPr>
                <w:rFonts w:hint="eastAsia"/>
                <w:sz w:val="18"/>
                <w:szCs w:val="18"/>
              </w:rPr>
              <w:t>周岁的婴儿期间从事国家规定的第三级体力劳动强度的劳动或者哺乳期禁忌从事的其他劳动，以及延长其工作时间或者安排其夜班劳动的；（七）安排未成年工从事矿山井下、有毒有害、国家规定的第四级体力劳动强度的劳动或者其他禁忌从事的劳动的；（八）未对未成年工定期进行健康检查的。</w:t>
            </w:r>
            <w:r>
              <w:rPr>
                <w:sz w:val="18"/>
                <w:szCs w:val="18"/>
              </w:rPr>
              <w:t>4.</w:t>
            </w:r>
            <w:r>
              <w:rPr>
                <w:rFonts w:hint="eastAsia"/>
                <w:sz w:val="18"/>
                <w:szCs w:val="18"/>
              </w:rPr>
              <w:t>《四川省集体合同条例》第四十条：企业违反集体合同规定，延长劳动时间、克扣或者无故拖欠职工工资、违反劳动安全卫生条件及女职工和未成年工特殊保护规定的，由劳动保障部门给予警告，责令改正；对职工</w:t>
            </w:r>
            <w:r>
              <w:rPr>
                <w:sz w:val="18"/>
                <w:szCs w:val="18"/>
              </w:rPr>
              <w:t>36</w:t>
            </w:r>
            <w:r>
              <w:rPr>
                <w:rFonts w:hint="eastAsia"/>
                <w:sz w:val="18"/>
                <w:szCs w:val="18"/>
              </w:rPr>
              <w:t>造成损害的，企业应当依法承担赔偿责任。</w:t>
            </w:r>
          </w:p>
        </w:tc>
        <w:tc>
          <w:tcPr>
            <w:tcW w:w="2872" w:type="dxa"/>
          </w:tcPr>
          <w:p w:rsidR="004356C2" w:rsidRDefault="004356C2" w:rsidP="00DB2DB9">
            <w:pPr>
              <w:spacing w:line="220" w:lineRule="exact"/>
              <w:jc w:val="left"/>
              <w:rPr>
                <w:sz w:val="18"/>
                <w:szCs w:val="18"/>
              </w:rPr>
            </w:pPr>
            <w:r>
              <w:rPr>
                <w:sz w:val="18"/>
                <w:szCs w:val="18"/>
              </w:rPr>
              <w:lastRenderedPageBreak/>
              <w:t>1.</w:t>
            </w:r>
            <w:r>
              <w:rPr>
                <w:rFonts w:hint="eastAsia"/>
                <w:sz w:val="18"/>
                <w:szCs w:val="18"/>
              </w:rPr>
              <w:t>《中华人民共和国劳动法》第九十五条：“用人单位违反本法对女职工和未成年工的保护规定，侵害其合法权益的，由劳动行政部门责令改正，处以罚款；对女职工或者未成年工造成损害的，应当承担赔</w:t>
            </w:r>
            <w:r>
              <w:rPr>
                <w:rFonts w:hint="eastAsia"/>
                <w:sz w:val="18"/>
                <w:szCs w:val="18"/>
              </w:rPr>
              <w:lastRenderedPageBreak/>
              <w:t>偿责任”。</w:t>
            </w:r>
            <w:r>
              <w:rPr>
                <w:sz w:val="18"/>
                <w:szCs w:val="18"/>
              </w:rPr>
              <w:t>2.</w:t>
            </w:r>
            <w:r>
              <w:rPr>
                <w:rFonts w:hint="eastAsia"/>
                <w:sz w:val="18"/>
                <w:szCs w:val="18"/>
              </w:rPr>
              <w:t>《女职工劳动保护特别规定》（</w:t>
            </w:r>
            <w:proofErr w:type="gramStart"/>
            <w:r>
              <w:rPr>
                <w:rFonts w:hint="eastAsia"/>
                <w:sz w:val="18"/>
                <w:szCs w:val="18"/>
              </w:rPr>
              <w:t>国务院令第</w:t>
            </w:r>
            <w:proofErr w:type="gramEnd"/>
            <w:r>
              <w:rPr>
                <w:sz w:val="18"/>
                <w:szCs w:val="18"/>
              </w:rPr>
              <w:t xml:space="preserve"> 619 </w:t>
            </w:r>
            <w:r>
              <w:rPr>
                <w:rFonts w:hint="eastAsia"/>
                <w:sz w:val="18"/>
                <w:szCs w:val="18"/>
              </w:rPr>
              <w:t>号）第六条第二款：“对怀孕</w:t>
            </w:r>
            <w:r>
              <w:rPr>
                <w:sz w:val="18"/>
                <w:szCs w:val="18"/>
              </w:rPr>
              <w:t xml:space="preserve"> 7 </w:t>
            </w:r>
            <w:proofErr w:type="gramStart"/>
            <w:r>
              <w:rPr>
                <w:rFonts w:hint="eastAsia"/>
                <w:sz w:val="18"/>
                <w:szCs w:val="18"/>
              </w:rPr>
              <w:t>个月以上</w:t>
            </w:r>
            <w:proofErr w:type="gramEnd"/>
            <w:r>
              <w:rPr>
                <w:rFonts w:hint="eastAsia"/>
                <w:sz w:val="18"/>
                <w:szCs w:val="18"/>
              </w:rPr>
              <w:t>的女职工，用人单位不得延长劳动时间或者安排夜班劳动，并应当在劳动时间内安排一定的休息时间”。第七条：“女职工生育享受</w:t>
            </w:r>
            <w:r>
              <w:rPr>
                <w:sz w:val="18"/>
                <w:szCs w:val="18"/>
              </w:rPr>
              <w:t xml:space="preserve"> 98 </w:t>
            </w:r>
            <w:r>
              <w:rPr>
                <w:rFonts w:hint="eastAsia"/>
                <w:sz w:val="18"/>
                <w:szCs w:val="18"/>
              </w:rPr>
              <w:t>天产假，其中产前可以休假</w:t>
            </w:r>
            <w:r>
              <w:rPr>
                <w:sz w:val="18"/>
                <w:szCs w:val="18"/>
              </w:rPr>
              <w:t xml:space="preserve"> 15 </w:t>
            </w:r>
            <w:r>
              <w:rPr>
                <w:rFonts w:hint="eastAsia"/>
                <w:sz w:val="18"/>
                <w:szCs w:val="18"/>
              </w:rPr>
              <w:t>天；难产的，应增加产假</w:t>
            </w:r>
            <w:r>
              <w:rPr>
                <w:sz w:val="18"/>
                <w:szCs w:val="18"/>
              </w:rPr>
              <w:t xml:space="preserve"> 15 </w:t>
            </w:r>
            <w:r>
              <w:rPr>
                <w:rFonts w:hint="eastAsia"/>
                <w:sz w:val="18"/>
                <w:szCs w:val="18"/>
              </w:rPr>
              <w:t>天；生育多胞胎的，每多生育</w:t>
            </w:r>
            <w:r>
              <w:rPr>
                <w:sz w:val="18"/>
                <w:szCs w:val="18"/>
              </w:rPr>
              <w:t xml:space="preserve"> 1 </w:t>
            </w:r>
            <w:proofErr w:type="gramStart"/>
            <w:r>
              <w:rPr>
                <w:rFonts w:hint="eastAsia"/>
                <w:sz w:val="18"/>
                <w:szCs w:val="18"/>
              </w:rPr>
              <w:t>个</w:t>
            </w:r>
            <w:proofErr w:type="gramEnd"/>
            <w:r>
              <w:rPr>
                <w:rFonts w:hint="eastAsia"/>
                <w:sz w:val="18"/>
                <w:szCs w:val="18"/>
              </w:rPr>
              <w:t>婴儿，可增加产假</w:t>
            </w:r>
            <w:r>
              <w:rPr>
                <w:sz w:val="18"/>
                <w:szCs w:val="18"/>
              </w:rPr>
              <w:t xml:space="preserve">15 </w:t>
            </w:r>
            <w:r>
              <w:rPr>
                <w:rFonts w:hint="eastAsia"/>
                <w:sz w:val="18"/>
                <w:szCs w:val="18"/>
              </w:rPr>
              <w:t>天。女职工怀孕未满</w:t>
            </w:r>
            <w:r>
              <w:rPr>
                <w:sz w:val="18"/>
                <w:szCs w:val="18"/>
              </w:rPr>
              <w:t xml:space="preserve"> 4 </w:t>
            </w:r>
            <w:proofErr w:type="gramStart"/>
            <w:r>
              <w:rPr>
                <w:rFonts w:hint="eastAsia"/>
                <w:sz w:val="18"/>
                <w:szCs w:val="18"/>
              </w:rPr>
              <w:t>个</w:t>
            </w:r>
            <w:proofErr w:type="gramEnd"/>
            <w:r>
              <w:rPr>
                <w:rFonts w:hint="eastAsia"/>
                <w:sz w:val="18"/>
                <w:szCs w:val="18"/>
              </w:rPr>
              <w:t>月流产的，享受</w:t>
            </w:r>
            <w:r>
              <w:rPr>
                <w:sz w:val="18"/>
                <w:szCs w:val="18"/>
              </w:rPr>
              <w:t xml:space="preserve"> 15 </w:t>
            </w:r>
            <w:r>
              <w:rPr>
                <w:rFonts w:hint="eastAsia"/>
                <w:sz w:val="18"/>
                <w:szCs w:val="18"/>
              </w:rPr>
              <w:t>天产假；怀孕满</w:t>
            </w:r>
            <w:r>
              <w:rPr>
                <w:sz w:val="18"/>
                <w:szCs w:val="18"/>
              </w:rPr>
              <w:t xml:space="preserve"> 4 </w:t>
            </w:r>
            <w:proofErr w:type="gramStart"/>
            <w:r>
              <w:rPr>
                <w:rFonts w:hint="eastAsia"/>
                <w:sz w:val="18"/>
                <w:szCs w:val="18"/>
              </w:rPr>
              <w:t>个</w:t>
            </w:r>
            <w:proofErr w:type="gramEnd"/>
            <w:r>
              <w:rPr>
                <w:rFonts w:hint="eastAsia"/>
                <w:sz w:val="18"/>
                <w:szCs w:val="18"/>
              </w:rPr>
              <w:t>月流产的，享受</w:t>
            </w:r>
            <w:r>
              <w:rPr>
                <w:sz w:val="18"/>
                <w:szCs w:val="18"/>
              </w:rPr>
              <w:t xml:space="preserve"> 42 </w:t>
            </w:r>
            <w:r>
              <w:rPr>
                <w:rFonts w:hint="eastAsia"/>
                <w:sz w:val="18"/>
                <w:szCs w:val="18"/>
              </w:rPr>
              <w:t>天产假”。第九条第一款：“对哺乳未满</w:t>
            </w:r>
            <w:r>
              <w:rPr>
                <w:sz w:val="18"/>
                <w:szCs w:val="18"/>
              </w:rPr>
              <w:t xml:space="preserve"> 1 </w:t>
            </w:r>
            <w:r>
              <w:rPr>
                <w:rFonts w:hint="eastAsia"/>
                <w:sz w:val="18"/>
                <w:szCs w:val="18"/>
              </w:rPr>
              <w:t>周岁婴儿的女职工，用人单位不得延长劳动时间或者安排夜班劳动”。第十三条第一款：“用人单位违反本规定第六条第二款、第七条、第九条第一款规定的，由县级以上人民政府人力资源社会保障行政部门责令限期改正，按照受侵害女职工每人</w:t>
            </w:r>
            <w:r>
              <w:rPr>
                <w:sz w:val="18"/>
                <w:szCs w:val="18"/>
              </w:rPr>
              <w:t xml:space="preserve"> 1000 </w:t>
            </w:r>
            <w:r>
              <w:rPr>
                <w:rFonts w:hint="eastAsia"/>
                <w:sz w:val="18"/>
                <w:szCs w:val="18"/>
              </w:rPr>
              <w:t>元以上</w:t>
            </w:r>
            <w:r>
              <w:rPr>
                <w:sz w:val="18"/>
                <w:szCs w:val="18"/>
              </w:rPr>
              <w:t xml:space="preserve"> 5000 </w:t>
            </w:r>
            <w:r>
              <w:rPr>
                <w:rFonts w:hint="eastAsia"/>
                <w:sz w:val="18"/>
                <w:szCs w:val="18"/>
              </w:rPr>
              <w:t>元以下的标准计算，处以罚款”。</w:t>
            </w:r>
            <w:r>
              <w:rPr>
                <w:sz w:val="18"/>
                <w:szCs w:val="18"/>
              </w:rPr>
              <w:t>3.</w:t>
            </w:r>
            <w:r>
              <w:rPr>
                <w:rFonts w:hint="eastAsia"/>
                <w:sz w:val="18"/>
                <w:szCs w:val="18"/>
              </w:rPr>
              <w:t>《劳动保障监察条例》（</w:t>
            </w:r>
            <w:proofErr w:type="gramStart"/>
            <w:r>
              <w:rPr>
                <w:rFonts w:hint="eastAsia"/>
                <w:sz w:val="18"/>
                <w:szCs w:val="18"/>
              </w:rPr>
              <w:t>国务院令第</w:t>
            </w:r>
            <w:proofErr w:type="gramEnd"/>
            <w:r>
              <w:rPr>
                <w:sz w:val="18"/>
                <w:szCs w:val="18"/>
              </w:rPr>
              <w:t xml:space="preserve"> 423 </w:t>
            </w:r>
            <w:r>
              <w:rPr>
                <w:rFonts w:hint="eastAsia"/>
                <w:sz w:val="18"/>
                <w:szCs w:val="18"/>
              </w:rPr>
              <w:t>号）第二十三条：用人单位有下列行为之一的，由劳动保障行政部门责令改正，按照受侵害的劳动者每人</w:t>
            </w:r>
            <w:r>
              <w:rPr>
                <w:sz w:val="18"/>
                <w:szCs w:val="18"/>
              </w:rPr>
              <w:t xml:space="preserve"> 1000 </w:t>
            </w:r>
            <w:r>
              <w:rPr>
                <w:rFonts w:hint="eastAsia"/>
                <w:sz w:val="18"/>
                <w:szCs w:val="18"/>
              </w:rPr>
              <w:t>元以上</w:t>
            </w:r>
            <w:r>
              <w:rPr>
                <w:sz w:val="18"/>
                <w:szCs w:val="18"/>
              </w:rPr>
              <w:t xml:space="preserve"> 5000 </w:t>
            </w:r>
            <w:r>
              <w:rPr>
                <w:rFonts w:hint="eastAsia"/>
                <w:sz w:val="18"/>
                <w:szCs w:val="18"/>
              </w:rPr>
              <w:t>元以下的标准计算，处以罚款：（一）安排女职工从事矿山井下劳动、国家规定的第四级体力劳动强度的劳动或者其他禁忌从事的劳动的；（二）安排女职工在经期从事高处、低温、冷水作业或者国家规定的第三级体力劳动强度的劳动的；（三）安排女职工在怀孕期间从事国家规</w:t>
            </w:r>
            <w:r>
              <w:rPr>
                <w:rFonts w:hint="eastAsia"/>
                <w:sz w:val="18"/>
                <w:szCs w:val="18"/>
              </w:rPr>
              <w:lastRenderedPageBreak/>
              <w:t>定的第三级体力劳动强度的劳动或者孕期禁忌从事的劳动的；（四）安排怀孕</w:t>
            </w:r>
            <w:r>
              <w:rPr>
                <w:sz w:val="18"/>
                <w:szCs w:val="18"/>
              </w:rPr>
              <w:t xml:space="preserve"> 7 </w:t>
            </w:r>
            <w:proofErr w:type="gramStart"/>
            <w:r>
              <w:rPr>
                <w:rFonts w:hint="eastAsia"/>
                <w:sz w:val="18"/>
                <w:szCs w:val="18"/>
              </w:rPr>
              <w:t>个月以上</w:t>
            </w:r>
            <w:proofErr w:type="gramEnd"/>
            <w:r>
              <w:rPr>
                <w:rFonts w:hint="eastAsia"/>
                <w:sz w:val="18"/>
                <w:szCs w:val="18"/>
              </w:rPr>
              <w:t>的女职工夜班劳动或者延长其工作时间的；（五）女职工生育享受产假少于</w:t>
            </w:r>
            <w:r>
              <w:rPr>
                <w:sz w:val="18"/>
                <w:szCs w:val="18"/>
              </w:rPr>
              <w:t xml:space="preserve"> 90 </w:t>
            </w:r>
            <w:r>
              <w:rPr>
                <w:rFonts w:hint="eastAsia"/>
                <w:sz w:val="18"/>
                <w:szCs w:val="18"/>
              </w:rPr>
              <w:t>天的；（六）安排女职工在哺乳未满</w:t>
            </w:r>
            <w:r>
              <w:rPr>
                <w:sz w:val="18"/>
                <w:szCs w:val="18"/>
              </w:rPr>
              <w:t xml:space="preserve"> 1 </w:t>
            </w:r>
            <w:r>
              <w:rPr>
                <w:rFonts w:hint="eastAsia"/>
                <w:sz w:val="18"/>
                <w:szCs w:val="18"/>
              </w:rPr>
              <w:t>周岁的婴儿期间从事国家规定的第三级体力劳动强度的劳动或者哺乳期禁忌从事的其他劳动，以及延长其工作时间或者安排其夜班劳动的；（七）安排未成年工从事矿山井下、有毒有害、国家规定的第四级体力劳动强度的劳动或者其他禁忌从事的劳动的；（八）未对未成年工定期进行健康检查的。</w:t>
            </w:r>
            <w:r>
              <w:rPr>
                <w:sz w:val="18"/>
                <w:szCs w:val="18"/>
              </w:rPr>
              <w:t>4.</w:t>
            </w:r>
            <w:r>
              <w:rPr>
                <w:rFonts w:hint="eastAsia"/>
                <w:sz w:val="18"/>
                <w:szCs w:val="18"/>
              </w:rPr>
              <w:t>《四川省集体合同条例》第四十条：企业违反集体合同规定，延长劳动时间、克扣或者无故拖欠职工工资、违反劳动安全卫生条件及女职工和未成年工特殊保护规定的，由劳动保障部门给予警告，责令改正；对职工</w:t>
            </w:r>
            <w:r>
              <w:rPr>
                <w:sz w:val="18"/>
                <w:szCs w:val="18"/>
              </w:rPr>
              <w:t>36</w:t>
            </w:r>
            <w:r>
              <w:rPr>
                <w:rFonts w:hint="eastAsia"/>
                <w:sz w:val="18"/>
                <w:szCs w:val="18"/>
              </w:rPr>
              <w:t>造成损害的，企业应当依法承担赔偿责任。</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对娱乐场所非法招用未满十八周岁未成年人的行政处罚</w:t>
            </w:r>
          </w:p>
        </w:tc>
        <w:tc>
          <w:tcPr>
            <w:tcW w:w="2550" w:type="dxa"/>
            <w:vAlign w:val="center"/>
          </w:tcPr>
          <w:p w:rsidR="004356C2" w:rsidRDefault="004356C2" w:rsidP="00DB2DB9">
            <w:pPr>
              <w:spacing w:line="220" w:lineRule="exact"/>
              <w:jc w:val="left"/>
              <w:rPr>
                <w:rFonts w:hint="eastAsia"/>
                <w:sz w:val="18"/>
                <w:szCs w:val="18"/>
              </w:rPr>
            </w:pPr>
            <w:r>
              <w:rPr>
                <w:rFonts w:hint="eastAsia"/>
                <w:sz w:val="18"/>
                <w:szCs w:val="18"/>
              </w:rPr>
              <w:t>理县人力资源和社会保障局</w:t>
            </w:r>
          </w:p>
        </w:tc>
        <w:tc>
          <w:tcPr>
            <w:tcW w:w="2903" w:type="dxa"/>
          </w:tcPr>
          <w:p w:rsidR="004356C2" w:rsidRDefault="004356C2" w:rsidP="00DB2DB9">
            <w:pPr>
              <w:spacing w:line="220" w:lineRule="exact"/>
              <w:jc w:val="left"/>
              <w:rPr>
                <w:sz w:val="18"/>
                <w:szCs w:val="18"/>
              </w:rPr>
            </w:pPr>
            <w:r>
              <w:rPr>
                <w:rFonts w:hint="eastAsia"/>
                <w:sz w:val="18"/>
                <w:szCs w:val="18"/>
              </w:rPr>
              <w:t>根据《娱乐场所管理条例》第五十二条“娱乐场所招用未成年人的，由劳动保障行政部门责令改正，并按照每招用一名未成年人每月处</w:t>
            </w:r>
            <w:r>
              <w:rPr>
                <w:sz w:val="18"/>
                <w:szCs w:val="18"/>
              </w:rPr>
              <w:t xml:space="preserve"> 5000 </w:t>
            </w:r>
            <w:r>
              <w:rPr>
                <w:rFonts w:hint="eastAsia"/>
                <w:sz w:val="18"/>
                <w:szCs w:val="18"/>
              </w:rPr>
              <w:t>元罚款的标准给予处罚。”</w:t>
            </w:r>
          </w:p>
        </w:tc>
        <w:tc>
          <w:tcPr>
            <w:tcW w:w="2872" w:type="dxa"/>
          </w:tcPr>
          <w:p w:rsidR="004356C2" w:rsidRDefault="004356C2" w:rsidP="00DB2DB9">
            <w:pPr>
              <w:spacing w:line="220" w:lineRule="exact"/>
              <w:jc w:val="left"/>
              <w:rPr>
                <w:sz w:val="18"/>
                <w:szCs w:val="18"/>
              </w:rPr>
            </w:pPr>
            <w:r>
              <w:rPr>
                <w:rFonts w:hint="eastAsia"/>
                <w:sz w:val="18"/>
                <w:szCs w:val="18"/>
              </w:rPr>
              <w:t>根据《娱乐场所管理条例》第五十二条“娱乐场所招用未成年人的，由劳动保障行政部门责令改正，并按照每招用一名未成年人每月处</w:t>
            </w:r>
            <w:r>
              <w:rPr>
                <w:sz w:val="18"/>
                <w:szCs w:val="18"/>
              </w:rPr>
              <w:t xml:space="preserve"> 5000 </w:t>
            </w:r>
            <w:r>
              <w:rPr>
                <w:rFonts w:hint="eastAsia"/>
                <w:sz w:val="18"/>
                <w:szCs w:val="18"/>
              </w:rPr>
              <w:t>元罚款的标准给予处罚。”</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对用人单位在国家法律、行政法规和国务院卫生行政部门规定禁止乙肝病原携带者从事的工作岗位以外招用人员时，将乙肝病毒血清学指标作为体检标准的行政处罚</w:t>
            </w:r>
          </w:p>
        </w:tc>
        <w:tc>
          <w:tcPr>
            <w:tcW w:w="2550" w:type="dxa"/>
            <w:vAlign w:val="center"/>
          </w:tcPr>
          <w:p w:rsidR="004356C2" w:rsidRDefault="004356C2" w:rsidP="00DB2DB9">
            <w:pPr>
              <w:spacing w:line="220" w:lineRule="exact"/>
              <w:jc w:val="left"/>
              <w:rPr>
                <w:rFonts w:hint="eastAsia"/>
                <w:sz w:val="18"/>
                <w:szCs w:val="18"/>
              </w:rPr>
            </w:pPr>
            <w:r>
              <w:rPr>
                <w:rFonts w:hint="eastAsia"/>
                <w:sz w:val="18"/>
                <w:szCs w:val="18"/>
              </w:rPr>
              <w:t>理县人力资源和社会保障局</w:t>
            </w:r>
          </w:p>
        </w:tc>
        <w:tc>
          <w:tcPr>
            <w:tcW w:w="2903" w:type="dxa"/>
          </w:tcPr>
          <w:p w:rsidR="004356C2" w:rsidRDefault="004356C2" w:rsidP="00DB2DB9">
            <w:pPr>
              <w:spacing w:line="220" w:lineRule="exact"/>
              <w:jc w:val="left"/>
              <w:rPr>
                <w:sz w:val="18"/>
                <w:szCs w:val="18"/>
              </w:rPr>
            </w:pPr>
            <w:r>
              <w:rPr>
                <w:rFonts w:hint="eastAsia"/>
                <w:sz w:val="18"/>
                <w:szCs w:val="18"/>
              </w:rPr>
              <w:t>《就业服务与就业管理规定》（劳动社会保障</w:t>
            </w:r>
            <w:proofErr w:type="gramStart"/>
            <w:r>
              <w:rPr>
                <w:rFonts w:hint="eastAsia"/>
                <w:sz w:val="18"/>
                <w:szCs w:val="18"/>
              </w:rPr>
              <w:t>部令第</w:t>
            </w:r>
            <w:proofErr w:type="gramEnd"/>
            <w:r>
              <w:rPr>
                <w:sz w:val="18"/>
                <w:szCs w:val="18"/>
              </w:rPr>
              <w:t xml:space="preserve"> 28 </w:t>
            </w:r>
            <w:r>
              <w:rPr>
                <w:rFonts w:hint="eastAsia"/>
                <w:sz w:val="18"/>
                <w:szCs w:val="18"/>
              </w:rPr>
              <w:t>号，</w:t>
            </w:r>
            <w:proofErr w:type="gramStart"/>
            <w:r>
              <w:rPr>
                <w:rFonts w:hint="eastAsia"/>
                <w:sz w:val="18"/>
                <w:szCs w:val="18"/>
              </w:rPr>
              <w:t>人社部令第</w:t>
            </w:r>
            <w:proofErr w:type="gramEnd"/>
            <w:r>
              <w:rPr>
                <w:sz w:val="18"/>
                <w:szCs w:val="18"/>
              </w:rPr>
              <w:t xml:space="preserve"> 23 </w:t>
            </w:r>
            <w:r>
              <w:rPr>
                <w:rFonts w:hint="eastAsia"/>
                <w:sz w:val="18"/>
                <w:szCs w:val="18"/>
              </w:rPr>
              <w:t>号修订）第十九条第二款：“用人单位招用人员，除国家法律、行政法规和国务院卫生行政部门规定禁止乙肝病原携带者从事的工作外，不得强行将乙肝病毒血清学指标作为体检标准”。第六</w:t>
            </w:r>
            <w:r>
              <w:rPr>
                <w:rFonts w:hint="eastAsia"/>
                <w:sz w:val="18"/>
                <w:szCs w:val="18"/>
              </w:rPr>
              <w:lastRenderedPageBreak/>
              <w:t>十八条：“用人单位违反本规定第十九条第二款规定，在国家法律、行政法规和国务院卫生行政部门规定禁止乙肝病原携带者从事的工作岗位以外招用人员时，将乙肝病毒血清学指标作为体检标准的，由劳动保障行政部门责令改正，并可处以一千元以下的罚款；对当事人造成损害的，应当承担赔偿责任”。</w:t>
            </w:r>
          </w:p>
        </w:tc>
        <w:tc>
          <w:tcPr>
            <w:tcW w:w="2872" w:type="dxa"/>
          </w:tcPr>
          <w:p w:rsidR="004356C2" w:rsidRDefault="004356C2" w:rsidP="00DB2DB9">
            <w:pPr>
              <w:spacing w:line="220" w:lineRule="exact"/>
              <w:jc w:val="left"/>
              <w:rPr>
                <w:sz w:val="18"/>
                <w:szCs w:val="18"/>
              </w:rPr>
            </w:pPr>
            <w:r>
              <w:rPr>
                <w:rFonts w:hint="eastAsia"/>
                <w:sz w:val="18"/>
                <w:szCs w:val="18"/>
              </w:rPr>
              <w:lastRenderedPageBreak/>
              <w:t>《就业服务与就业管理规定》（劳动社会保障</w:t>
            </w:r>
            <w:proofErr w:type="gramStart"/>
            <w:r>
              <w:rPr>
                <w:rFonts w:hint="eastAsia"/>
                <w:sz w:val="18"/>
                <w:szCs w:val="18"/>
              </w:rPr>
              <w:t>部令第</w:t>
            </w:r>
            <w:proofErr w:type="gramEnd"/>
            <w:r>
              <w:rPr>
                <w:sz w:val="18"/>
                <w:szCs w:val="18"/>
              </w:rPr>
              <w:t xml:space="preserve"> 28 </w:t>
            </w:r>
            <w:r>
              <w:rPr>
                <w:rFonts w:hint="eastAsia"/>
                <w:sz w:val="18"/>
                <w:szCs w:val="18"/>
              </w:rPr>
              <w:t>号，</w:t>
            </w:r>
            <w:proofErr w:type="gramStart"/>
            <w:r>
              <w:rPr>
                <w:rFonts w:hint="eastAsia"/>
                <w:sz w:val="18"/>
                <w:szCs w:val="18"/>
              </w:rPr>
              <w:t>人社部令第</w:t>
            </w:r>
            <w:proofErr w:type="gramEnd"/>
            <w:r>
              <w:rPr>
                <w:sz w:val="18"/>
                <w:szCs w:val="18"/>
              </w:rPr>
              <w:t xml:space="preserve"> 23 </w:t>
            </w:r>
            <w:r>
              <w:rPr>
                <w:rFonts w:hint="eastAsia"/>
                <w:sz w:val="18"/>
                <w:szCs w:val="18"/>
              </w:rPr>
              <w:t>号修订）第十九条第二款：“用人单位招用人员，除国家法律、行政法规和国务院卫生行政部门规定禁止乙肝病原携带者从事的工作外，不得强行将乙肝病毒血清学指标作为体检标准”。第六</w:t>
            </w:r>
            <w:r>
              <w:rPr>
                <w:rFonts w:hint="eastAsia"/>
                <w:sz w:val="18"/>
                <w:szCs w:val="18"/>
              </w:rPr>
              <w:lastRenderedPageBreak/>
              <w:t>十八条：“用人单位违反本规定第十九条第二款规定，在国家法律、行政法规和国务院卫生行政部门规定禁止乙肝病原携带者从事的工作岗位以外招用人员时，将乙肝病毒血清学指标作为体检标准的，由劳动保障行政部门责令改正，并可处以一千元以下的罚款；对当事人造成损害的，应当承担赔偿责任”。</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用人单位发布或者向人力资源服务机构提供的单位基本情况、招聘人数、招聘条件、工作内容、工作地点、基本劳动报酬等招聘信息不真实、不合法，含有民族、种族、性别、宗教信仰等方面歧视性内容行为的行政处罚</w:t>
            </w:r>
          </w:p>
        </w:tc>
        <w:tc>
          <w:tcPr>
            <w:tcW w:w="2550" w:type="dxa"/>
            <w:vAlign w:val="center"/>
          </w:tcPr>
          <w:p w:rsidR="004356C2" w:rsidRDefault="004356C2" w:rsidP="00DB2DB9">
            <w:pPr>
              <w:spacing w:line="220" w:lineRule="exact"/>
              <w:jc w:val="left"/>
              <w:rPr>
                <w:rFonts w:hint="eastAsia"/>
                <w:sz w:val="18"/>
                <w:szCs w:val="18"/>
              </w:rPr>
            </w:pPr>
            <w:r>
              <w:rPr>
                <w:rFonts w:hint="eastAsia"/>
                <w:sz w:val="18"/>
                <w:szCs w:val="18"/>
              </w:rPr>
              <w:t>理县人力资源和社会保障局</w:t>
            </w:r>
          </w:p>
        </w:tc>
        <w:tc>
          <w:tcPr>
            <w:tcW w:w="2903" w:type="dxa"/>
          </w:tcPr>
          <w:p w:rsidR="004356C2" w:rsidRDefault="004356C2" w:rsidP="00DB2DB9">
            <w:pPr>
              <w:spacing w:line="220" w:lineRule="exact"/>
              <w:jc w:val="left"/>
              <w:rPr>
                <w:sz w:val="18"/>
                <w:szCs w:val="18"/>
              </w:rPr>
            </w:pPr>
            <w:r>
              <w:rPr>
                <w:sz w:val="18"/>
                <w:szCs w:val="18"/>
              </w:rPr>
              <w:t>1.</w:t>
            </w:r>
            <w:r>
              <w:rPr>
                <w:rFonts w:hint="eastAsia"/>
                <w:sz w:val="18"/>
                <w:szCs w:val="18"/>
              </w:rPr>
              <w:t>《人力资源市场暂行条例》第二十四条“用人单位发布或者向人力资源服务机构提供的单位基本情况、招聘人数、招聘条件、工作内容、工作地点、基本劳动报酬等招聘信息，应当真实、合法，不得含有民族、种族、性别、宗教信仰等方面的歧视性内容。”</w:t>
            </w:r>
            <w:r>
              <w:rPr>
                <w:sz w:val="18"/>
                <w:szCs w:val="18"/>
              </w:rPr>
              <w:t xml:space="preserve">2. </w:t>
            </w:r>
            <w:r>
              <w:rPr>
                <w:rFonts w:hint="eastAsia"/>
                <w:sz w:val="18"/>
                <w:szCs w:val="18"/>
              </w:rPr>
              <w:t>《人力资源市场暂行条例》第四十三条“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w:t>
            </w:r>
            <w:r>
              <w:rPr>
                <w:sz w:val="18"/>
                <w:szCs w:val="18"/>
              </w:rPr>
              <w:t xml:space="preserve"> 1 </w:t>
            </w:r>
            <w:r>
              <w:rPr>
                <w:rFonts w:hint="eastAsia"/>
                <w:sz w:val="18"/>
                <w:szCs w:val="18"/>
              </w:rPr>
              <w:t>万元以上</w:t>
            </w:r>
            <w:r>
              <w:rPr>
                <w:sz w:val="18"/>
                <w:szCs w:val="18"/>
              </w:rPr>
              <w:t xml:space="preserve"> 5 </w:t>
            </w:r>
            <w:r>
              <w:rPr>
                <w:rFonts w:hint="eastAsia"/>
                <w:sz w:val="18"/>
                <w:szCs w:val="18"/>
              </w:rPr>
              <w:t>万元以下的罚款；情节严重的，吊销人力资源服务许可证；给个人造成损害的，依法承担民事责任。违反其他法律、行政法规的，由有关主管部门依法给予处罚”。</w:t>
            </w:r>
          </w:p>
        </w:tc>
        <w:tc>
          <w:tcPr>
            <w:tcW w:w="2872" w:type="dxa"/>
          </w:tcPr>
          <w:p w:rsidR="004356C2" w:rsidRDefault="004356C2" w:rsidP="00DB2DB9">
            <w:pPr>
              <w:spacing w:line="220" w:lineRule="exact"/>
              <w:jc w:val="left"/>
              <w:rPr>
                <w:sz w:val="18"/>
                <w:szCs w:val="18"/>
              </w:rPr>
            </w:pPr>
            <w:r>
              <w:rPr>
                <w:sz w:val="18"/>
                <w:szCs w:val="18"/>
              </w:rPr>
              <w:t>1.</w:t>
            </w:r>
            <w:r>
              <w:rPr>
                <w:rFonts w:hint="eastAsia"/>
                <w:sz w:val="18"/>
                <w:szCs w:val="18"/>
              </w:rPr>
              <w:t>《人力资源市场暂行条例》第二十四条“用人单位发布或者向人力资源服务机构提供的单位基本情况、招聘人数、招聘条件、工作内容、工作地点、基本劳动报酬等招聘信息，应当真实、合法，不得含有民族、种族、性别、宗教信仰等方面的歧视性内容。”</w:t>
            </w:r>
            <w:r>
              <w:rPr>
                <w:sz w:val="18"/>
                <w:szCs w:val="18"/>
              </w:rPr>
              <w:t xml:space="preserve">2. </w:t>
            </w:r>
            <w:r>
              <w:rPr>
                <w:rFonts w:hint="eastAsia"/>
                <w:sz w:val="18"/>
                <w:szCs w:val="18"/>
              </w:rPr>
              <w:t>《人力资源市场暂行条例》第四十三条“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w:t>
            </w:r>
            <w:r>
              <w:rPr>
                <w:sz w:val="18"/>
                <w:szCs w:val="18"/>
              </w:rPr>
              <w:t xml:space="preserve"> 1 </w:t>
            </w:r>
            <w:r>
              <w:rPr>
                <w:rFonts w:hint="eastAsia"/>
                <w:sz w:val="18"/>
                <w:szCs w:val="18"/>
              </w:rPr>
              <w:t>万元以上</w:t>
            </w:r>
            <w:r>
              <w:rPr>
                <w:sz w:val="18"/>
                <w:szCs w:val="18"/>
              </w:rPr>
              <w:t xml:space="preserve"> 5 </w:t>
            </w:r>
            <w:r>
              <w:rPr>
                <w:rFonts w:hint="eastAsia"/>
                <w:sz w:val="18"/>
                <w:szCs w:val="18"/>
              </w:rPr>
              <w:t>万元以下的罚款；情节严重的，吊销人力资源服务许可证；给个人造成损害的，依法承担民事责任。违反其他法律、行政法规的，由有关主管部门依法给予处罚”。</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对人力资源服务机构采取欺诈、暴力、胁迫或者其他不正当手段开展人力资源服务，以及以招聘为名牟取不正当利益、介绍单位或者个人从事违法活动的行政处罚</w:t>
            </w:r>
          </w:p>
        </w:tc>
        <w:tc>
          <w:tcPr>
            <w:tcW w:w="2550" w:type="dxa"/>
            <w:vAlign w:val="center"/>
          </w:tcPr>
          <w:p w:rsidR="004356C2" w:rsidRDefault="004356C2" w:rsidP="00DB2DB9">
            <w:pPr>
              <w:spacing w:line="220" w:lineRule="exact"/>
              <w:jc w:val="left"/>
              <w:rPr>
                <w:rFonts w:hint="eastAsia"/>
                <w:sz w:val="18"/>
                <w:szCs w:val="18"/>
              </w:rPr>
            </w:pPr>
            <w:r>
              <w:rPr>
                <w:rFonts w:hint="eastAsia"/>
                <w:sz w:val="18"/>
                <w:szCs w:val="18"/>
              </w:rPr>
              <w:t>理县人力资源和社会保障局</w:t>
            </w:r>
          </w:p>
        </w:tc>
        <w:tc>
          <w:tcPr>
            <w:tcW w:w="2903" w:type="dxa"/>
          </w:tcPr>
          <w:p w:rsidR="004356C2" w:rsidRDefault="004356C2" w:rsidP="00DB2DB9">
            <w:pPr>
              <w:spacing w:line="220" w:lineRule="exact"/>
              <w:jc w:val="left"/>
              <w:rPr>
                <w:sz w:val="18"/>
                <w:szCs w:val="18"/>
              </w:rPr>
            </w:pPr>
            <w:r>
              <w:rPr>
                <w:sz w:val="18"/>
                <w:szCs w:val="18"/>
              </w:rPr>
              <w:t>1.</w:t>
            </w:r>
            <w:r>
              <w:rPr>
                <w:rFonts w:hint="eastAsia"/>
                <w:sz w:val="18"/>
                <w:szCs w:val="18"/>
              </w:rPr>
              <w:t>《人力资源市场暂行条例》第二十七条“人力资源服务机构接受用人单位委托招聘人员或者开展其他人力资源服务，不得采取欺诈、暴力、胁迫或者其他不正当手段，</w:t>
            </w:r>
            <w:r>
              <w:rPr>
                <w:rFonts w:hint="eastAsia"/>
                <w:sz w:val="18"/>
                <w:szCs w:val="18"/>
              </w:rPr>
              <w:lastRenderedPageBreak/>
              <w:t>不得以招聘为名牟取不正当利益，不得介绍单位或者个人从事违法活动。”</w:t>
            </w:r>
            <w:r>
              <w:rPr>
                <w:sz w:val="18"/>
                <w:szCs w:val="18"/>
              </w:rPr>
              <w:t xml:space="preserve">2. </w:t>
            </w:r>
            <w:r>
              <w:rPr>
                <w:rFonts w:hint="eastAsia"/>
                <w:sz w:val="18"/>
                <w:szCs w:val="18"/>
              </w:rPr>
              <w:t>《人力资源市场暂行条例》第四十三条“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w:t>
            </w:r>
            <w:r>
              <w:rPr>
                <w:sz w:val="18"/>
                <w:szCs w:val="18"/>
              </w:rPr>
              <w:t xml:space="preserve"> 1 </w:t>
            </w:r>
            <w:r>
              <w:rPr>
                <w:rFonts w:hint="eastAsia"/>
                <w:sz w:val="18"/>
                <w:szCs w:val="18"/>
              </w:rPr>
              <w:t>万元以上</w:t>
            </w:r>
            <w:r>
              <w:rPr>
                <w:sz w:val="18"/>
                <w:szCs w:val="18"/>
              </w:rPr>
              <w:t xml:space="preserve"> 5 </w:t>
            </w:r>
            <w:r>
              <w:rPr>
                <w:rFonts w:hint="eastAsia"/>
                <w:sz w:val="18"/>
                <w:szCs w:val="18"/>
              </w:rPr>
              <w:t>万元以下的罚款；情节严重的，吊销人力资源服务许可证；给个人造成损害的，依法承担民事责任。违反其他法律、行政法规的，由有关主管部门依法给予处罚”。</w:t>
            </w:r>
          </w:p>
        </w:tc>
        <w:tc>
          <w:tcPr>
            <w:tcW w:w="2872" w:type="dxa"/>
          </w:tcPr>
          <w:p w:rsidR="004356C2" w:rsidRDefault="004356C2" w:rsidP="00DB2DB9">
            <w:pPr>
              <w:spacing w:line="220" w:lineRule="exact"/>
              <w:jc w:val="left"/>
              <w:rPr>
                <w:sz w:val="18"/>
                <w:szCs w:val="18"/>
              </w:rPr>
            </w:pPr>
            <w:r>
              <w:rPr>
                <w:sz w:val="18"/>
                <w:szCs w:val="18"/>
              </w:rPr>
              <w:lastRenderedPageBreak/>
              <w:t>1.</w:t>
            </w:r>
            <w:r>
              <w:rPr>
                <w:rFonts w:hint="eastAsia"/>
                <w:sz w:val="18"/>
                <w:szCs w:val="18"/>
              </w:rPr>
              <w:t>《人力资源市场暂行条例》第二十七条“人力资源服务机构接受用人单位委托招聘人员或者开展其他人力资源服务，不得采取欺诈、暴力、胁迫或者其他不正当手段，</w:t>
            </w:r>
            <w:r>
              <w:rPr>
                <w:rFonts w:hint="eastAsia"/>
                <w:sz w:val="18"/>
                <w:szCs w:val="18"/>
              </w:rPr>
              <w:lastRenderedPageBreak/>
              <w:t>不得以招聘为名牟取不正当利益，不得介绍单位或者个人从事违法活动。”</w:t>
            </w:r>
            <w:r>
              <w:rPr>
                <w:sz w:val="18"/>
                <w:szCs w:val="18"/>
              </w:rPr>
              <w:t xml:space="preserve">2. </w:t>
            </w:r>
            <w:r>
              <w:rPr>
                <w:rFonts w:hint="eastAsia"/>
                <w:sz w:val="18"/>
                <w:szCs w:val="18"/>
              </w:rPr>
              <w:t>《人力资源市场暂行条例》第四十三条“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w:t>
            </w:r>
            <w:r>
              <w:rPr>
                <w:sz w:val="18"/>
                <w:szCs w:val="18"/>
              </w:rPr>
              <w:t xml:space="preserve"> 1 </w:t>
            </w:r>
            <w:r>
              <w:rPr>
                <w:rFonts w:hint="eastAsia"/>
                <w:sz w:val="18"/>
                <w:szCs w:val="18"/>
              </w:rPr>
              <w:t>万元以上</w:t>
            </w:r>
            <w:r>
              <w:rPr>
                <w:sz w:val="18"/>
                <w:szCs w:val="18"/>
              </w:rPr>
              <w:t xml:space="preserve"> 5 </w:t>
            </w:r>
            <w:r>
              <w:rPr>
                <w:rFonts w:hint="eastAsia"/>
                <w:sz w:val="18"/>
                <w:szCs w:val="18"/>
              </w:rPr>
              <w:t>万元以下的罚款；情节严重的，吊销人力资源服务许可证；给个人造成损害的，依法承担民事责任。违反其他法律、行政法规的，由有关主管部门依法给予处罚”。</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人力资源服务机构举办现场招聘会未制定组织实施办法、应急预案和安全保卫工作方案，未核实参加招聘会的招聘单位及其招聘简章的真实性、合法性，未提前向社会公布招聘会信息并对招聘会中的各项活动进行管理，以及举办大型现场招聘会不符合《大型群众性活动安全管理条例》等法律法规规定的行政处罚</w:t>
            </w:r>
          </w:p>
        </w:tc>
        <w:tc>
          <w:tcPr>
            <w:tcW w:w="2550" w:type="dxa"/>
            <w:vAlign w:val="center"/>
          </w:tcPr>
          <w:p w:rsidR="004356C2" w:rsidRDefault="004356C2" w:rsidP="00DB2DB9">
            <w:pPr>
              <w:spacing w:line="220" w:lineRule="exact"/>
              <w:jc w:val="left"/>
              <w:rPr>
                <w:rFonts w:hint="eastAsia"/>
                <w:sz w:val="18"/>
                <w:szCs w:val="18"/>
              </w:rPr>
            </w:pPr>
            <w:r>
              <w:rPr>
                <w:rFonts w:hint="eastAsia"/>
                <w:sz w:val="18"/>
                <w:szCs w:val="18"/>
              </w:rPr>
              <w:t>理县人力资源和社会保障局</w:t>
            </w:r>
          </w:p>
        </w:tc>
        <w:tc>
          <w:tcPr>
            <w:tcW w:w="2903" w:type="dxa"/>
          </w:tcPr>
          <w:p w:rsidR="004356C2" w:rsidRDefault="004356C2" w:rsidP="00DB2DB9">
            <w:pPr>
              <w:spacing w:line="220" w:lineRule="exact"/>
              <w:jc w:val="left"/>
              <w:rPr>
                <w:sz w:val="18"/>
                <w:szCs w:val="18"/>
              </w:rPr>
            </w:pPr>
            <w:r>
              <w:rPr>
                <w:sz w:val="18"/>
                <w:szCs w:val="18"/>
              </w:rPr>
              <w:t>1.</w:t>
            </w:r>
            <w:r>
              <w:rPr>
                <w:rFonts w:hint="eastAsia"/>
                <w:sz w:val="18"/>
                <w:szCs w:val="18"/>
              </w:rPr>
              <w:t>《人力资源市场暂行条例》第二十八条“人力资源服务机构举办现场招聘会，应当制定组织实施办法、应急预案和安全保卫工作方案，核实参加招聘会的招聘单位及其招聘简章的真实性、合法性，提前将招聘会信息向社会公布，并对招聘中的各项活动进行管理。”</w:t>
            </w:r>
            <w:r>
              <w:rPr>
                <w:sz w:val="18"/>
                <w:szCs w:val="18"/>
              </w:rPr>
              <w:t>2.</w:t>
            </w:r>
            <w:r>
              <w:rPr>
                <w:rFonts w:hint="eastAsia"/>
                <w:sz w:val="18"/>
                <w:szCs w:val="18"/>
              </w:rPr>
              <w:t>《人力资源市场暂行条例》第四十三条“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w:t>
            </w:r>
            <w:r>
              <w:rPr>
                <w:sz w:val="18"/>
                <w:szCs w:val="18"/>
              </w:rPr>
              <w:t xml:space="preserve"> 1 </w:t>
            </w:r>
            <w:r>
              <w:rPr>
                <w:rFonts w:hint="eastAsia"/>
                <w:sz w:val="18"/>
                <w:szCs w:val="18"/>
              </w:rPr>
              <w:t>万元以上</w:t>
            </w:r>
            <w:r>
              <w:rPr>
                <w:sz w:val="18"/>
                <w:szCs w:val="18"/>
              </w:rPr>
              <w:t xml:space="preserve"> 5 </w:t>
            </w:r>
            <w:r>
              <w:rPr>
                <w:rFonts w:hint="eastAsia"/>
                <w:sz w:val="18"/>
                <w:szCs w:val="18"/>
              </w:rPr>
              <w:t>万元以下的罚款；情节严重的，吊销人力资源服务许可证；给个人造成损害的，依法承担民事责</w:t>
            </w:r>
            <w:r>
              <w:rPr>
                <w:rFonts w:hint="eastAsia"/>
                <w:sz w:val="18"/>
                <w:szCs w:val="18"/>
              </w:rPr>
              <w:lastRenderedPageBreak/>
              <w:t>任。违反其他法律、行政法规的，由有关主管部门依法给予处罚”。</w:t>
            </w:r>
          </w:p>
        </w:tc>
        <w:tc>
          <w:tcPr>
            <w:tcW w:w="2872" w:type="dxa"/>
          </w:tcPr>
          <w:p w:rsidR="004356C2" w:rsidRDefault="004356C2" w:rsidP="00DB2DB9">
            <w:pPr>
              <w:spacing w:line="220" w:lineRule="exact"/>
              <w:jc w:val="left"/>
              <w:rPr>
                <w:sz w:val="18"/>
                <w:szCs w:val="18"/>
              </w:rPr>
            </w:pPr>
            <w:r>
              <w:rPr>
                <w:sz w:val="18"/>
                <w:szCs w:val="18"/>
              </w:rPr>
              <w:lastRenderedPageBreak/>
              <w:t>1.</w:t>
            </w:r>
            <w:r>
              <w:rPr>
                <w:rFonts w:hint="eastAsia"/>
                <w:sz w:val="18"/>
                <w:szCs w:val="18"/>
              </w:rPr>
              <w:t>《人力资源市场暂行条例》第二十八条“人力资源服务机构举办现场招聘会，应当制定组织实施办法、应急预案和安全保卫工作方案，核实参加招聘会的招聘单位及其招聘简章的真实性、合法性，提前将招聘会信息向社会公布，并对招聘中的各项活动进行管理。”</w:t>
            </w:r>
            <w:r>
              <w:rPr>
                <w:sz w:val="18"/>
                <w:szCs w:val="18"/>
              </w:rPr>
              <w:t>2.</w:t>
            </w:r>
            <w:r>
              <w:rPr>
                <w:rFonts w:hint="eastAsia"/>
                <w:sz w:val="18"/>
                <w:szCs w:val="18"/>
              </w:rPr>
              <w:t>《人力资源市场暂行条例》第四十三条“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w:t>
            </w:r>
            <w:r>
              <w:rPr>
                <w:sz w:val="18"/>
                <w:szCs w:val="18"/>
              </w:rPr>
              <w:t xml:space="preserve"> 1 </w:t>
            </w:r>
            <w:r>
              <w:rPr>
                <w:rFonts w:hint="eastAsia"/>
                <w:sz w:val="18"/>
                <w:szCs w:val="18"/>
              </w:rPr>
              <w:t>万元以上</w:t>
            </w:r>
            <w:r>
              <w:rPr>
                <w:sz w:val="18"/>
                <w:szCs w:val="18"/>
              </w:rPr>
              <w:t xml:space="preserve"> 5 </w:t>
            </w:r>
            <w:r>
              <w:rPr>
                <w:rFonts w:hint="eastAsia"/>
                <w:sz w:val="18"/>
                <w:szCs w:val="18"/>
              </w:rPr>
              <w:t>万元以下的罚款；情节严重的，吊销人力资源服务许可证；给个人造成损害的，依法承担民事责</w:t>
            </w:r>
            <w:r>
              <w:rPr>
                <w:rFonts w:hint="eastAsia"/>
                <w:sz w:val="18"/>
                <w:szCs w:val="18"/>
              </w:rPr>
              <w:lastRenderedPageBreak/>
              <w:t>任。违反其他法律、行政法规的，由有关主管部门依法给予处罚”。</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对人力资源服务机构未建立健全人力资源供求信息发布审查和投诉处理机制，发布的信息不真实、不合法，泄露或者违法使用商业秘密和个人信息的行政处罚</w:t>
            </w:r>
          </w:p>
        </w:tc>
        <w:tc>
          <w:tcPr>
            <w:tcW w:w="2550" w:type="dxa"/>
            <w:vAlign w:val="center"/>
          </w:tcPr>
          <w:p w:rsidR="004356C2" w:rsidRDefault="004356C2" w:rsidP="00DB2DB9">
            <w:pPr>
              <w:spacing w:line="220" w:lineRule="exact"/>
              <w:jc w:val="left"/>
              <w:rPr>
                <w:rFonts w:hint="eastAsia"/>
                <w:sz w:val="18"/>
                <w:szCs w:val="18"/>
              </w:rPr>
            </w:pPr>
          </w:p>
        </w:tc>
        <w:tc>
          <w:tcPr>
            <w:tcW w:w="2903" w:type="dxa"/>
          </w:tcPr>
          <w:p w:rsidR="004356C2" w:rsidRDefault="004356C2" w:rsidP="00DB2DB9">
            <w:pPr>
              <w:spacing w:line="220" w:lineRule="exact"/>
              <w:jc w:val="left"/>
              <w:rPr>
                <w:sz w:val="18"/>
                <w:szCs w:val="18"/>
              </w:rPr>
            </w:pPr>
            <w:r>
              <w:rPr>
                <w:sz w:val="18"/>
                <w:szCs w:val="18"/>
              </w:rPr>
              <w:t>1.</w:t>
            </w:r>
            <w:r>
              <w:rPr>
                <w:rFonts w:hint="eastAsia"/>
                <w:sz w:val="18"/>
                <w:szCs w:val="18"/>
              </w:rPr>
              <w:t>《人力资源市场暂行条例》第二十九条“人力资源服务机构发布人力资源供求信息，应当建立健全信息发布审查和投诉处理机制，确保发布的信息真实、合法、有效。”</w:t>
            </w:r>
            <w:r>
              <w:rPr>
                <w:sz w:val="18"/>
                <w:szCs w:val="18"/>
              </w:rPr>
              <w:t xml:space="preserve">2. </w:t>
            </w:r>
            <w:r>
              <w:rPr>
                <w:rFonts w:hint="eastAsia"/>
                <w:sz w:val="18"/>
                <w:szCs w:val="18"/>
              </w:rPr>
              <w:t>《人力资源市场暂行条例》第四十三条“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w:t>
            </w:r>
            <w:r>
              <w:rPr>
                <w:sz w:val="18"/>
                <w:szCs w:val="18"/>
              </w:rPr>
              <w:t xml:space="preserve"> 1 </w:t>
            </w:r>
            <w:r>
              <w:rPr>
                <w:rFonts w:hint="eastAsia"/>
                <w:sz w:val="18"/>
                <w:szCs w:val="18"/>
              </w:rPr>
              <w:t>万元以上</w:t>
            </w:r>
            <w:r>
              <w:rPr>
                <w:sz w:val="18"/>
                <w:szCs w:val="18"/>
              </w:rPr>
              <w:t xml:space="preserve"> 5 </w:t>
            </w:r>
            <w:r>
              <w:rPr>
                <w:rFonts w:hint="eastAsia"/>
                <w:sz w:val="18"/>
                <w:szCs w:val="18"/>
              </w:rPr>
              <w:t>万元以下的罚款；情节严重的，吊销人力资源服务许可证；给个人造成损害的，依法承担民事责任。违反其他法律、行政法规的，由有关主管部门依法给予处罚”。</w:t>
            </w:r>
          </w:p>
        </w:tc>
        <w:tc>
          <w:tcPr>
            <w:tcW w:w="2872" w:type="dxa"/>
          </w:tcPr>
          <w:p w:rsidR="004356C2" w:rsidRDefault="004356C2" w:rsidP="00DB2DB9">
            <w:pPr>
              <w:spacing w:line="220" w:lineRule="exact"/>
              <w:jc w:val="left"/>
              <w:rPr>
                <w:sz w:val="18"/>
                <w:szCs w:val="18"/>
              </w:rPr>
            </w:pPr>
            <w:r>
              <w:rPr>
                <w:sz w:val="18"/>
                <w:szCs w:val="18"/>
              </w:rPr>
              <w:t>1.</w:t>
            </w:r>
            <w:r>
              <w:rPr>
                <w:rFonts w:hint="eastAsia"/>
                <w:sz w:val="18"/>
                <w:szCs w:val="18"/>
              </w:rPr>
              <w:t>《人力资源市场暂行条例》第二十九条“人力资源服务机构发布人力资源供求信息，应当建立健全信息发布审查和投诉处理机制，确保发布的信息真实、合法、有效。”</w:t>
            </w:r>
            <w:r>
              <w:rPr>
                <w:sz w:val="18"/>
                <w:szCs w:val="18"/>
              </w:rPr>
              <w:t xml:space="preserve">2. </w:t>
            </w:r>
            <w:r>
              <w:rPr>
                <w:rFonts w:hint="eastAsia"/>
                <w:sz w:val="18"/>
                <w:szCs w:val="18"/>
              </w:rPr>
              <w:t>《人力资源市场暂行条例》第四十三条“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w:t>
            </w:r>
            <w:r>
              <w:rPr>
                <w:sz w:val="18"/>
                <w:szCs w:val="18"/>
              </w:rPr>
              <w:t xml:space="preserve"> 1 </w:t>
            </w:r>
            <w:r>
              <w:rPr>
                <w:rFonts w:hint="eastAsia"/>
                <w:sz w:val="18"/>
                <w:szCs w:val="18"/>
              </w:rPr>
              <w:t>万元以上</w:t>
            </w:r>
            <w:r>
              <w:rPr>
                <w:sz w:val="18"/>
                <w:szCs w:val="18"/>
              </w:rPr>
              <w:t xml:space="preserve"> 5 </w:t>
            </w:r>
            <w:r>
              <w:rPr>
                <w:rFonts w:hint="eastAsia"/>
                <w:sz w:val="18"/>
                <w:szCs w:val="18"/>
              </w:rPr>
              <w:t>万元以下的罚款；情节严重的，吊销人力资源服务许可证；给个人造成损害的，依法承担民事责任。违反其他法律、行政法规的，由有关主管部门依法给予处罚”。</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对人力资源服务机构通过互联网提供人力资源服务，违反《人力资源市场暂行条例》和国家有关网络安全、互联网信息服务管理规定的行政处罚</w:t>
            </w:r>
          </w:p>
        </w:tc>
        <w:tc>
          <w:tcPr>
            <w:tcW w:w="2550" w:type="dxa"/>
            <w:vAlign w:val="center"/>
          </w:tcPr>
          <w:p w:rsidR="004356C2" w:rsidRDefault="004356C2" w:rsidP="00DB2DB9">
            <w:pPr>
              <w:spacing w:line="220" w:lineRule="exact"/>
              <w:jc w:val="left"/>
              <w:rPr>
                <w:rFonts w:hint="eastAsia"/>
                <w:sz w:val="18"/>
                <w:szCs w:val="18"/>
              </w:rPr>
            </w:pPr>
          </w:p>
        </w:tc>
        <w:tc>
          <w:tcPr>
            <w:tcW w:w="2903" w:type="dxa"/>
          </w:tcPr>
          <w:p w:rsidR="004356C2" w:rsidRDefault="004356C2" w:rsidP="00DB2DB9">
            <w:pPr>
              <w:spacing w:line="220" w:lineRule="exact"/>
              <w:jc w:val="left"/>
              <w:rPr>
                <w:sz w:val="18"/>
                <w:szCs w:val="18"/>
              </w:rPr>
            </w:pPr>
            <w:r>
              <w:rPr>
                <w:sz w:val="18"/>
                <w:szCs w:val="18"/>
              </w:rPr>
              <w:t>1.</w:t>
            </w:r>
            <w:r>
              <w:rPr>
                <w:rFonts w:hint="eastAsia"/>
                <w:sz w:val="18"/>
                <w:szCs w:val="18"/>
              </w:rPr>
              <w:t>《人力资源市场暂行条例》第三十一条“人力资源服务机构通过互联网提供人力资源服务的，应当遵守本条例和国家有关网络安全、互联网信息服务管理的规定。”</w:t>
            </w:r>
            <w:r>
              <w:rPr>
                <w:sz w:val="18"/>
                <w:szCs w:val="18"/>
              </w:rPr>
              <w:t xml:space="preserve">2. </w:t>
            </w:r>
            <w:r>
              <w:rPr>
                <w:rFonts w:hint="eastAsia"/>
                <w:sz w:val="18"/>
                <w:szCs w:val="18"/>
              </w:rPr>
              <w:t>《人力资源市场暂行条例》第四十三条“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w:t>
            </w:r>
            <w:r>
              <w:rPr>
                <w:sz w:val="18"/>
                <w:szCs w:val="18"/>
              </w:rPr>
              <w:t xml:space="preserve"> 1 </w:t>
            </w:r>
            <w:r>
              <w:rPr>
                <w:rFonts w:hint="eastAsia"/>
                <w:sz w:val="18"/>
                <w:szCs w:val="18"/>
              </w:rPr>
              <w:t>万元以上</w:t>
            </w:r>
            <w:r>
              <w:rPr>
                <w:sz w:val="18"/>
                <w:szCs w:val="18"/>
              </w:rPr>
              <w:t xml:space="preserve"> 5 </w:t>
            </w:r>
            <w:r>
              <w:rPr>
                <w:rFonts w:hint="eastAsia"/>
                <w:sz w:val="18"/>
                <w:szCs w:val="18"/>
              </w:rPr>
              <w:t>万</w:t>
            </w:r>
            <w:r>
              <w:rPr>
                <w:rFonts w:hint="eastAsia"/>
                <w:sz w:val="18"/>
                <w:szCs w:val="18"/>
              </w:rPr>
              <w:lastRenderedPageBreak/>
              <w:t>元以下的罚款；情节严重的，吊销人力资源服务许可证；给个人造成损害的，依法承担民事责任。违反其他法律、行政法规的，由有关主管部门依法给予处罚”。</w:t>
            </w:r>
          </w:p>
        </w:tc>
        <w:tc>
          <w:tcPr>
            <w:tcW w:w="2872" w:type="dxa"/>
          </w:tcPr>
          <w:p w:rsidR="004356C2" w:rsidRDefault="004356C2" w:rsidP="00DB2DB9">
            <w:pPr>
              <w:spacing w:line="220" w:lineRule="exact"/>
              <w:jc w:val="left"/>
              <w:rPr>
                <w:sz w:val="18"/>
                <w:szCs w:val="18"/>
              </w:rPr>
            </w:pPr>
            <w:r>
              <w:rPr>
                <w:sz w:val="18"/>
                <w:szCs w:val="18"/>
              </w:rPr>
              <w:lastRenderedPageBreak/>
              <w:t>1.</w:t>
            </w:r>
            <w:r>
              <w:rPr>
                <w:rFonts w:hint="eastAsia"/>
                <w:sz w:val="18"/>
                <w:szCs w:val="18"/>
              </w:rPr>
              <w:t>《人力资源市场暂行条例》第三十一条“人力资源服务机构通过互联网提供人力资源服务的，应当遵守本条例和国家有关网络安全、互联网信息服务管理的规定。”</w:t>
            </w:r>
            <w:r>
              <w:rPr>
                <w:sz w:val="18"/>
                <w:szCs w:val="18"/>
              </w:rPr>
              <w:t xml:space="preserve">2. </w:t>
            </w:r>
            <w:r>
              <w:rPr>
                <w:rFonts w:hint="eastAsia"/>
                <w:sz w:val="18"/>
                <w:szCs w:val="18"/>
              </w:rPr>
              <w:t>《人力资源市场暂行条例》第四十三条“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w:t>
            </w:r>
            <w:r>
              <w:rPr>
                <w:sz w:val="18"/>
                <w:szCs w:val="18"/>
              </w:rPr>
              <w:t xml:space="preserve"> 1 </w:t>
            </w:r>
            <w:r>
              <w:rPr>
                <w:rFonts w:hint="eastAsia"/>
                <w:sz w:val="18"/>
                <w:szCs w:val="18"/>
              </w:rPr>
              <w:t>万元以</w:t>
            </w:r>
            <w:r>
              <w:rPr>
                <w:rFonts w:hint="eastAsia"/>
                <w:sz w:val="18"/>
                <w:szCs w:val="18"/>
              </w:rPr>
              <w:lastRenderedPageBreak/>
              <w:t>上</w:t>
            </w:r>
            <w:r>
              <w:rPr>
                <w:sz w:val="18"/>
                <w:szCs w:val="18"/>
              </w:rPr>
              <w:t xml:space="preserve"> 5 </w:t>
            </w:r>
            <w:r>
              <w:rPr>
                <w:rFonts w:hint="eastAsia"/>
                <w:sz w:val="18"/>
                <w:szCs w:val="18"/>
              </w:rPr>
              <w:t>万元以下的罚款；情节严重的，吊销人力资源服务许可证；给个人造成损害的，依法承担民事责任。违反其他法律、行政法规的，由有关主管部门依法给予处罚”。</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对经营性人力资源服务机构接受用人单位委托提供人力资源服务外包时改变用人单位与个人的劳动关系，与用人单位串通侵害个人合法权益的行政处罚</w:t>
            </w:r>
          </w:p>
        </w:tc>
        <w:tc>
          <w:tcPr>
            <w:tcW w:w="2550" w:type="dxa"/>
            <w:vAlign w:val="center"/>
          </w:tcPr>
          <w:p w:rsidR="004356C2" w:rsidRDefault="004356C2" w:rsidP="00DB2DB9">
            <w:pPr>
              <w:spacing w:line="220" w:lineRule="exact"/>
              <w:jc w:val="left"/>
              <w:rPr>
                <w:rFonts w:hint="eastAsia"/>
                <w:sz w:val="18"/>
                <w:szCs w:val="18"/>
              </w:rPr>
            </w:pPr>
          </w:p>
        </w:tc>
        <w:tc>
          <w:tcPr>
            <w:tcW w:w="2903" w:type="dxa"/>
          </w:tcPr>
          <w:p w:rsidR="004356C2" w:rsidRDefault="004356C2" w:rsidP="00DB2DB9">
            <w:pPr>
              <w:spacing w:line="220" w:lineRule="exact"/>
              <w:jc w:val="left"/>
              <w:rPr>
                <w:sz w:val="18"/>
                <w:szCs w:val="18"/>
              </w:rPr>
            </w:pPr>
            <w:r>
              <w:rPr>
                <w:sz w:val="18"/>
                <w:szCs w:val="18"/>
              </w:rPr>
              <w:t>1.</w:t>
            </w:r>
            <w:r>
              <w:rPr>
                <w:rFonts w:hint="eastAsia"/>
                <w:sz w:val="18"/>
                <w:szCs w:val="18"/>
              </w:rPr>
              <w:t>《人力资源市场暂行条例》第三十条“经营性人力资源服务机构接受用人单位委托提供人力资源服务外包的，不得改变用人单位与个人的劳动关系，不得与用人单位串通侵害个人的合法权益”</w:t>
            </w:r>
            <w:r>
              <w:rPr>
                <w:sz w:val="18"/>
                <w:szCs w:val="18"/>
              </w:rPr>
              <w:t xml:space="preserve">2. </w:t>
            </w:r>
            <w:r>
              <w:rPr>
                <w:rFonts w:hint="eastAsia"/>
                <w:sz w:val="18"/>
                <w:szCs w:val="18"/>
              </w:rPr>
              <w:t>《人力资源市场暂行条例》第四十三条“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w:t>
            </w:r>
            <w:r>
              <w:rPr>
                <w:sz w:val="18"/>
                <w:szCs w:val="18"/>
              </w:rPr>
              <w:t xml:space="preserve"> 1 </w:t>
            </w:r>
            <w:r>
              <w:rPr>
                <w:rFonts w:hint="eastAsia"/>
                <w:sz w:val="18"/>
                <w:szCs w:val="18"/>
              </w:rPr>
              <w:t>万元以上</w:t>
            </w:r>
            <w:r>
              <w:rPr>
                <w:sz w:val="18"/>
                <w:szCs w:val="18"/>
              </w:rPr>
              <w:t xml:space="preserve"> 5 </w:t>
            </w:r>
            <w:r>
              <w:rPr>
                <w:rFonts w:hint="eastAsia"/>
                <w:sz w:val="18"/>
                <w:szCs w:val="18"/>
              </w:rPr>
              <w:t>万元以下的罚款；情节严重的，吊销人力资源服务许可证；给个人造成损害的，依法承担民事责任。违反其他法律、行政法规的，由有关主管部门依法给予处罚”。</w:t>
            </w:r>
          </w:p>
        </w:tc>
        <w:tc>
          <w:tcPr>
            <w:tcW w:w="2872" w:type="dxa"/>
          </w:tcPr>
          <w:p w:rsidR="004356C2" w:rsidRDefault="004356C2" w:rsidP="00DB2DB9">
            <w:pPr>
              <w:spacing w:line="220" w:lineRule="exact"/>
              <w:jc w:val="left"/>
              <w:rPr>
                <w:sz w:val="18"/>
                <w:szCs w:val="18"/>
              </w:rPr>
            </w:pPr>
            <w:r>
              <w:rPr>
                <w:sz w:val="18"/>
                <w:szCs w:val="18"/>
              </w:rPr>
              <w:t>1.</w:t>
            </w:r>
            <w:r>
              <w:rPr>
                <w:rFonts w:hint="eastAsia"/>
                <w:sz w:val="18"/>
                <w:szCs w:val="18"/>
              </w:rPr>
              <w:t>《人力资源市场暂行条例》第三十条“经营性人力资源服务机构接受用人单位委托提供人力资源服务外包的，不得改变用人单位与个人的劳动关系，不得与用人单位串通侵害个人的合法权益”</w:t>
            </w:r>
            <w:r>
              <w:rPr>
                <w:sz w:val="18"/>
                <w:szCs w:val="18"/>
              </w:rPr>
              <w:t xml:space="preserve">2. </w:t>
            </w:r>
            <w:r>
              <w:rPr>
                <w:rFonts w:hint="eastAsia"/>
                <w:sz w:val="18"/>
                <w:szCs w:val="18"/>
              </w:rPr>
              <w:t>《人力资源市场暂行条例》第四十三条“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w:t>
            </w:r>
            <w:r>
              <w:rPr>
                <w:sz w:val="18"/>
                <w:szCs w:val="18"/>
              </w:rPr>
              <w:t xml:space="preserve"> 1 </w:t>
            </w:r>
            <w:r>
              <w:rPr>
                <w:rFonts w:hint="eastAsia"/>
                <w:sz w:val="18"/>
                <w:szCs w:val="18"/>
              </w:rPr>
              <w:t>万元以上</w:t>
            </w:r>
            <w:r>
              <w:rPr>
                <w:sz w:val="18"/>
                <w:szCs w:val="18"/>
              </w:rPr>
              <w:t xml:space="preserve"> 5 </w:t>
            </w:r>
            <w:r>
              <w:rPr>
                <w:rFonts w:hint="eastAsia"/>
                <w:sz w:val="18"/>
                <w:szCs w:val="18"/>
              </w:rPr>
              <w:t>万元以下的罚款；情节严重的，吊销人力资源服务许可证；给个人造成损害的，依法承担民事责任。违反其他法律、行政法规的，由有关主管部门依法给予处罚”。</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对经营性人力资源服务机构未经许可擅自从事职业中介活动的行政处罚</w:t>
            </w:r>
          </w:p>
        </w:tc>
        <w:tc>
          <w:tcPr>
            <w:tcW w:w="2550" w:type="dxa"/>
            <w:vAlign w:val="center"/>
          </w:tcPr>
          <w:p w:rsidR="004356C2" w:rsidRDefault="004356C2" w:rsidP="00DB2DB9">
            <w:pPr>
              <w:spacing w:line="220" w:lineRule="exact"/>
              <w:jc w:val="left"/>
              <w:rPr>
                <w:rFonts w:hint="eastAsia"/>
                <w:sz w:val="18"/>
                <w:szCs w:val="18"/>
              </w:rPr>
            </w:pPr>
          </w:p>
        </w:tc>
        <w:tc>
          <w:tcPr>
            <w:tcW w:w="2903" w:type="dxa"/>
          </w:tcPr>
          <w:p w:rsidR="004356C2" w:rsidRDefault="004356C2" w:rsidP="00DB2DB9">
            <w:pPr>
              <w:spacing w:line="220" w:lineRule="exact"/>
              <w:jc w:val="left"/>
              <w:rPr>
                <w:sz w:val="18"/>
                <w:szCs w:val="18"/>
              </w:rPr>
            </w:pPr>
            <w:r>
              <w:rPr>
                <w:rFonts w:hint="eastAsia"/>
                <w:sz w:val="18"/>
                <w:szCs w:val="18"/>
              </w:rPr>
              <w:t>《人力资源市场暂行条例》第四十二条第一款“违反本条例第十八条第一款规定，未经许可擅自从事职业中介活动的，由人力资源社会保障行政部门予以关闭或者责令停止从事职业中介活动；有违法所得的，没收违法所得，并处</w:t>
            </w:r>
            <w:r>
              <w:rPr>
                <w:sz w:val="18"/>
                <w:szCs w:val="18"/>
              </w:rPr>
              <w:t xml:space="preserve"> 1 </w:t>
            </w:r>
            <w:r>
              <w:rPr>
                <w:rFonts w:hint="eastAsia"/>
                <w:sz w:val="18"/>
                <w:szCs w:val="18"/>
              </w:rPr>
              <w:t>万元以上</w:t>
            </w:r>
            <w:r>
              <w:rPr>
                <w:sz w:val="18"/>
                <w:szCs w:val="18"/>
              </w:rPr>
              <w:t xml:space="preserve"> 5 </w:t>
            </w:r>
            <w:r>
              <w:rPr>
                <w:rFonts w:hint="eastAsia"/>
                <w:sz w:val="18"/>
                <w:szCs w:val="18"/>
              </w:rPr>
              <w:t>万元以下的罚款。”</w:t>
            </w:r>
          </w:p>
        </w:tc>
        <w:tc>
          <w:tcPr>
            <w:tcW w:w="2872" w:type="dxa"/>
          </w:tcPr>
          <w:p w:rsidR="004356C2" w:rsidRDefault="004356C2" w:rsidP="00DB2DB9">
            <w:pPr>
              <w:spacing w:line="220" w:lineRule="exact"/>
              <w:jc w:val="left"/>
              <w:rPr>
                <w:sz w:val="18"/>
                <w:szCs w:val="18"/>
              </w:rPr>
            </w:pPr>
            <w:r>
              <w:rPr>
                <w:rFonts w:hint="eastAsia"/>
                <w:sz w:val="18"/>
                <w:szCs w:val="18"/>
              </w:rPr>
              <w:t>《人力资源市场暂行条例》第四十二条第一款“违反本条例第十八条第一款规定，未经许可擅自从事职业中介活动的，由人力资源社会保障行政部门予以关闭或者责令停止从事职业中介活动；有违法所得的，没收违法所得，并处</w:t>
            </w:r>
            <w:r>
              <w:rPr>
                <w:sz w:val="18"/>
                <w:szCs w:val="18"/>
              </w:rPr>
              <w:t xml:space="preserve"> 1 </w:t>
            </w:r>
            <w:r>
              <w:rPr>
                <w:rFonts w:hint="eastAsia"/>
                <w:sz w:val="18"/>
                <w:szCs w:val="18"/>
              </w:rPr>
              <w:t>万元以上</w:t>
            </w:r>
            <w:r>
              <w:rPr>
                <w:sz w:val="18"/>
                <w:szCs w:val="18"/>
              </w:rPr>
              <w:t xml:space="preserve"> 5 </w:t>
            </w:r>
            <w:r>
              <w:rPr>
                <w:rFonts w:hint="eastAsia"/>
                <w:sz w:val="18"/>
                <w:szCs w:val="18"/>
              </w:rPr>
              <w:t>万元以下的罚款。”</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对经营性人力资源服务机构开展人力资源服务业务未备案，设立分支机构及办理名称、住所、法定代表人变更或者注销登记未书面报告的行政</w:t>
            </w:r>
            <w:r>
              <w:rPr>
                <w:rFonts w:hint="eastAsia"/>
                <w:sz w:val="18"/>
                <w:szCs w:val="18"/>
              </w:rPr>
              <w:lastRenderedPageBreak/>
              <w:t>处罚</w:t>
            </w:r>
          </w:p>
        </w:tc>
        <w:tc>
          <w:tcPr>
            <w:tcW w:w="2550" w:type="dxa"/>
            <w:vAlign w:val="center"/>
          </w:tcPr>
          <w:p w:rsidR="004356C2" w:rsidRDefault="004356C2" w:rsidP="00DB2DB9">
            <w:pPr>
              <w:spacing w:line="220" w:lineRule="exact"/>
              <w:jc w:val="left"/>
              <w:rPr>
                <w:rFonts w:hint="eastAsia"/>
                <w:sz w:val="18"/>
                <w:szCs w:val="18"/>
              </w:rPr>
            </w:pPr>
          </w:p>
        </w:tc>
        <w:tc>
          <w:tcPr>
            <w:tcW w:w="2903" w:type="dxa"/>
          </w:tcPr>
          <w:p w:rsidR="004356C2" w:rsidRDefault="004356C2" w:rsidP="00DB2DB9">
            <w:pPr>
              <w:spacing w:line="220" w:lineRule="exact"/>
              <w:jc w:val="left"/>
              <w:rPr>
                <w:sz w:val="18"/>
                <w:szCs w:val="18"/>
              </w:rPr>
            </w:pPr>
            <w:r>
              <w:rPr>
                <w:sz w:val="18"/>
                <w:szCs w:val="18"/>
              </w:rPr>
              <w:t xml:space="preserve">1. </w:t>
            </w:r>
            <w:r>
              <w:rPr>
                <w:rFonts w:hint="eastAsia"/>
                <w:sz w:val="18"/>
                <w:szCs w:val="18"/>
              </w:rPr>
              <w:t>《人力资源市场暂行条例》第十八条第二款“经营性人力资源服务机构开展人力资源供求信息的收集和发布、就业和创业指导、人力</w:t>
            </w:r>
            <w:r>
              <w:rPr>
                <w:rFonts w:hint="eastAsia"/>
                <w:sz w:val="18"/>
                <w:szCs w:val="18"/>
              </w:rPr>
              <w:lastRenderedPageBreak/>
              <w:t>资源管理咨询、人力资源测评、人力资源培训、承接人力资源服务外包等人力资源服务业务的，应当自开展业务之日起</w:t>
            </w:r>
            <w:r>
              <w:rPr>
                <w:sz w:val="18"/>
                <w:szCs w:val="18"/>
              </w:rPr>
              <w:t xml:space="preserve"> 15 </w:t>
            </w:r>
            <w:r>
              <w:rPr>
                <w:rFonts w:hint="eastAsia"/>
                <w:sz w:val="18"/>
                <w:szCs w:val="18"/>
              </w:rPr>
              <w:t>日内向人力资源社会保障行政部门备案。”</w:t>
            </w:r>
            <w:r>
              <w:rPr>
                <w:sz w:val="18"/>
                <w:szCs w:val="18"/>
              </w:rPr>
              <w:t>2.</w:t>
            </w:r>
            <w:r>
              <w:rPr>
                <w:rFonts w:hint="eastAsia"/>
                <w:sz w:val="18"/>
                <w:szCs w:val="18"/>
              </w:rPr>
              <w:t>《人力资源市场暂行条例》第四十二条第二款“违反本条例第十八条第二款规定，开展人力资源服务业务未备案，违反本条例第二十条、第二十一条规定，设立分支机构、办理变更或者注销登记未书面报告的，由人力资源社会保障行政部门责令改正；拒不改正的，处</w:t>
            </w:r>
            <w:r>
              <w:rPr>
                <w:sz w:val="18"/>
                <w:szCs w:val="18"/>
              </w:rPr>
              <w:t xml:space="preserve"> 5000 </w:t>
            </w:r>
            <w:r>
              <w:rPr>
                <w:rFonts w:hint="eastAsia"/>
                <w:sz w:val="18"/>
                <w:szCs w:val="18"/>
              </w:rPr>
              <w:t>元以上</w:t>
            </w:r>
            <w:r>
              <w:rPr>
                <w:sz w:val="18"/>
                <w:szCs w:val="18"/>
              </w:rPr>
              <w:t xml:space="preserve"> 1 </w:t>
            </w:r>
            <w:r>
              <w:rPr>
                <w:rFonts w:hint="eastAsia"/>
                <w:sz w:val="18"/>
                <w:szCs w:val="18"/>
              </w:rPr>
              <w:t>万元以下的罚款。”</w:t>
            </w:r>
          </w:p>
        </w:tc>
        <w:tc>
          <w:tcPr>
            <w:tcW w:w="2872" w:type="dxa"/>
          </w:tcPr>
          <w:p w:rsidR="004356C2" w:rsidRDefault="004356C2" w:rsidP="00DB2DB9">
            <w:pPr>
              <w:spacing w:line="220" w:lineRule="exact"/>
              <w:jc w:val="left"/>
              <w:rPr>
                <w:sz w:val="18"/>
                <w:szCs w:val="18"/>
              </w:rPr>
            </w:pPr>
            <w:r>
              <w:rPr>
                <w:sz w:val="18"/>
                <w:szCs w:val="18"/>
              </w:rPr>
              <w:lastRenderedPageBreak/>
              <w:t xml:space="preserve">1. </w:t>
            </w:r>
            <w:r>
              <w:rPr>
                <w:rFonts w:hint="eastAsia"/>
                <w:sz w:val="18"/>
                <w:szCs w:val="18"/>
              </w:rPr>
              <w:t>《人力资源市场暂行条例》第十八条第二款“经营性人力资源服务机构开展人力资源供求信息的收集和发布、就业和创业指导、人</w:t>
            </w:r>
            <w:r>
              <w:rPr>
                <w:rFonts w:hint="eastAsia"/>
                <w:sz w:val="18"/>
                <w:szCs w:val="18"/>
              </w:rPr>
              <w:lastRenderedPageBreak/>
              <w:t>力资源管理咨询、人力资源测评、人力资源培训、承接人力资源服务外包等人力资源服务业务的，应当自开展业务之日起</w:t>
            </w:r>
            <w:r>
              <w:rPr>
                <w:sz w:val="18"/>
                <w:szCs w:val="18"/>
              </w:rPr>
              <w:t xml:space="preserve"> 15 </w:t>
            </w:r>
            <w:r>
              <w:rPr>
                <w:rFonts w:hint="eastAsia"/>
                <w:sz w:val="18"/>
                <w:szCs w:val="18"/>
              </w:rPr>
              <w:t>日内向人力资源社会保障行政部门备案。”</w:t>
            </w:r>
            <w:r>
              <w:rPr>
                <w:sz w:val="18"/>
                <w:szCs w:val="18"/>
              </w:rPr>
              <w:t>2.</w:t>
            </w:r>
            <w:r>
              <w:rPr>
                <w:rFonts w:hint="eastAsia"/>
                <w:sz w:val="18"/>
                <w:szCs w:val="18"/>
              </w:rPr>
              <w:t>《人力资源市场暂行条例》第四十二条第二款“违反本条例第十八条第二款规定，开展人力资源服务业务未备案，违反本条例第二十条、第二十一条规定，设立分支机构、办理变更或者注销登记未书面报告的，由人力资源社会保障行政部门责令改正；拒不改正的，处</w:t>
            </w:r>
            <w:r>
              <w:rPr>
                <w:sz w:val="18"/>
                <w:szCs w:val="18"/>
              </w:rPr>
              <w:t xml:space="preserve"> 5000 </w:t>
            </w:r>
            <w:r>
              <w:rPr>
                <w:rFonts w:hint="eastAsia"/>
                <w:sz w:val="18"/>
                <w:szCs w:val="18"/>
              </w:rPr>
              <w:t>元以上</w:t>
            </w:r>
            <w:r>
              <w:rPr>
                <w:sz w:val="18"/>
                <w:szCs w:val="18"/>
              </w:rPr>
              <w:t xml:space="preserve"> 1 </w:t>
            </w:r>
            <w:r>
              <w:rPr>
                <w:rFonts w:hint="eastAsia"/>
                <w:sz w:val="18"/>
                <w:szCs w:val="18"/>
              </w:rPr>
              <w:t>万元以下的罚款。”</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经营性人力资源服务机构未按规定在服务场所明示营业执照、服务项目、收费标准、监督机关和监督电话、人力资源服务许可证，未按规定建立健全内部制度或者保存服务台账、提交经营情况年度报告的行政处罚</w:t>
            </w:r>
          </w:p>
        </w:tc>
        <w:tc>
          <w:tcPr>
            <w:tcW w:w="2550" w:type="dxa"/>
            <w:vAlign w:val="center"/>
          </w:tcPr>
          <w:p w:rsidR="004356C2" w:rsidRDefault="004356C2" w:rsidP="00DB2DB9">
            <w:pPr>
              <w:spacing w:line="220" w:lineRule="exact"/>
              <w:jc w:val="left"/>
              <w:rPr>
                <w:rFonts w:hint="eastAsia"/>
                <w:sz w:val="18"/>
                <w:szCs w:val="18"/>
              </w:rPr>
            </w:pPr>
          </w:p>
        </w:tc>
        <w:tc>
          <w:tcPr>
            <w:tcW w:w="2903" w:type="dxa"/>
          </w:tcPr>
          <w:p w:rsidR="004356C2" w:rsidRDefault="004356C2" w:rsidP="00DB2DB9">
            <w:pPr>
              <w:spacing w:line="220" w:lineRule="exact"/>
              <w:jc w:val="left"/>
              <w:rPr>
                <w:sz w:val="18"/>
                <w:szCs w:val="18"/>
              </w:rPr>
            </w:pPr>
            <w:r>
              <w:rPr>
                <w:sz w:val="18"/>
                <w:szCs w:val="18"/>
              </w:rPr>
              <w:t xml:space="preserve">1. </w:t>
            </w:r>
            <w:r>
              <w:rPr>
                <w:rFonts w:hint="eastAsia"/>
                <w:sz w:val="18"/>
                <w:szCs w:val="18"/>
              </w:rPr>
              <w:t>《人力资源市场暂行条例》第三十二条“经营性人力资源服务机构应当在服务场所明示下列事项，并接受人力资源社会保障行政部门和市场监督管理、价格等主管部门的监督检查：（一）营业执照；（二）服务项目；（三）收费标准；（四）监督机关和监督电话。从事职业中介活动的，还应当在服务场所明示人力资源服务许可证。”</w:t>
            </w:r>
            <w:r>
              <w:rPr>
                <w:sz w:val="18"/>
                <w:szCs w:val="18"/>
              </w:rPr>
              <w:t>2.</w:t>
            </w:r>
            <w:r>
              <w:rPr>
                <w:rFonts w:hint="eastAsia"/>
                <w:sz w:val="18"/>
                <w:szCs w:val="18"/>
              </w:rPr>
              <w:t>《人力资源市场暂行条例》第三十三条</w:t>
            </w:r>
            <w:r>
              <w:rPr>
                <w:sz w:val="18"/>
                <w:szCs w:val="18"/>
              </w:rPr>
              <w:t xml:space="preserve"> </w:t>
            </w:r>
            <w:r>
              <w:rPr>
                <w:rFonts w:hint="eastAsia"/>
                <w:sz w:val="18"/>
                <w:szCs w:val="18"/>
              </w:rPr>
              <w:t>“人力资源服务机构应当加强内部制度建设，健全财务管理制度，建立服务台账，如实记录服务对象、服务过程、服务结果等信息。服务台</w:t>
            </w:r>
            <w:proofErr w:type="gramStart"/>
            <w:r>
              <w:rPr>
                <w:rFonts w:hint="eastAsia"/>
                <w:sz w:val="18"/>
                <w:szCs w:val="18"/>
              </w:rPr>
              <w:t>账</w:t>
            </w:r>
            <w:proofErr w:type="gramEnd"/>
            <w:r>
              <w:rPr>
                <w:rFonts w:hint="eastAsia"/>
                <w:sz w:val="18"/>
                <w:szCs w:val="18"/>
              </w:rPr>
              <w:t>应当保存</w:t>
            </w:r>
            <w:r>
              <w:rPr>
                <w:sz w:val="18"/>
                <w:szCs w:val="18"/>
              </w:rPr>
              <w:t xml:space="preserve"> 2 </w:t>
            </w:r>
            <w:r>
              <w:rPr>
                <w:rFonts w:hint="eastAsia"/>
                <w:sz w:val="18"/>
                <w:szCs w:val="18"/>
              </w:rPr>
              <w:t>年以上。”</w:t>
            </w:r>
            <w:r>
              <w:rPr>
                <w:sz w:val="18"/>
                <w:szCs w:val="18"/>
              </w:rPr>
              <w:t xml:space="preserve">3. </w:t>
            </w:r>
            <w:r>
              <w:rPr>
                <w:rFonts w:hint="eastAsia"/>
                <w:sz w:val="18"/>
                <w:szCs w:val="18"/>
              </w:rPr>
              <w:t>《人力资源市场暂行条例》第三十六条“经营性人力资源服务机构应当在规定期限内，向人力资源社会保障行政部门提交经营情况年度报告。人力资源社会保障行政部门可以依法公示或者引导经营性人力</w:t>
            </w:r>
            <w:r>
              <w:rPr>
                <w:rFonts w:hint="eastAsia"/>
                <w:sz w:val="18"/>
                <w:szCs w:val="18"/>
              </w:rPr>
              <w:lastRenderedPageBreak/>
              <w:t>资源服务机构依法公示年度报告的有关内容。人力资源社会保障行政部门应当加强与市场监督管理等部门的信息共享。通过信息共享可以获取的信息，不得要求经营性人力资源服务机构重复提供。”</w:t>
            </w:r>
            <w:r>
              <w:rPr>
                <w:sz w:val="18"/>
                <w:szCs w:val="18"/>
              </w:rPr>
              <w:t xml:space="preserve">4. </w:t>
            </w:r>
            <w:r>
              <w:rPr>
                <w:rFonts w:hint="eastAsia"/>
                <w:sz w:val="18"/>
                <w:szCs w:val="18"/>
              </w:rPr>
              <w:t>《人力资源市场暂行条例》第四十四条</w:t>
            </w:r>
            <w:r>
              <w:rPr>
                <w:sz w:val="18"/>
                <w:szCs w:val="18"/>
              </w:rPr>
              <w:t xml:space="preserve"> </w:t>
            </w:r>
            <w:r>
              <w:rPr>
                <w:rFonts w:hint="eastAsia"/>
                <w:sz w:val="18"/>
                <w:szCs w:val="18"/>
              </w:rPr>
              <w:t>“未按照本条例第三十二条规定明示有关事项，未按照本条例第三十三条规定建立健全内部制度或者保存服务台账，未按照本条例第三十六条规定提交经营情况年度报告的，由人力资源社会保障行政部门责令改正；拒不改正的，处</w:t>
            </w:r>
            <w:r>
              <w:rPr>
                <w:sz w:val="18"/>
                <w:szCs w:val="18"/>
              </w:rPr>
              <w:t xml:space="preserve"> 5000 </w:t>
            </w:r>
            <w:r>
              <w:rPr>
                <w:rFonts w:hint="eastAsia"/>
                <w:sz w:val="18"/>
                <w:szCs w:val="18"/>
              </w:rPr>
              <w:t>元以上</w:t>
            </w:r>
            <w:r>
              <w:rPr>
                <w:sz w:val="18"/>
                <w:szCs w:val="18"/>
              </w:rPr>
              <w:t xml:space="preserve"> 1 </w:t>
            </w:r>
            <w:r>
              <w:rPr>
                <w:rFonts w:hint="eastAsia"/>
                <w:sz w:val="18"/>
                <w:szCs w:val="18"/>
              </w:rPr>
              <w:t>万元以下的罚款。违反其他法律、行政法规的，由有关主管部门依法给予处罚。”</w:t>
            </w:r>
          </w:p>
        </w:tc>
        <w:tc>
          <w:tcPr>
            <w:tcW w:w="2872" w:type="dxa"/>
          </w:tcPr>
          <w:p w:rsidR="004356C2" w:rsidRDefault="004356C2" w:rsidP="00DB2DB9">
            <w:pPr>
              <w:spacing w:line="220" w:lineRule="exact"/>
              <w:jc w:val="left"/>
              <w:rPr>
                <w:sz w:val="18"/>
                <w:szCs w:val="18"/>
              </w:rPr>
            </w:pPr>
            <w:r>
              <w:rPr>
                <w:sz w:val="18"/>
                <w:szCs w:val="18"/>
              </w:rPr>
              <w:lastRenderedPageBreak/>
              <w:t xml:space="preserve">1. </w:t>
            </w:r>
            <w:r>
              <w:rPr>
                <w:rFonts w:hint="eastAsia"/>
                <w:sz w:val="18"/>
                <w:szCs w:val="18"/>
              </w:rPr>
              <w:t>《人力资源市场暂行条例》第三十二条“经营性人力资源服务机构应当在服务场所明示下列事项，并接受人力资源社会保障行政部门和市场监督管理、价格等主管部门的监督检查：（一）营业执照；（二）服务项目；（三）收费标准；（四）监督机关和监督电话。从事职业中介活动的，还应当在服务场所明示人力资源服务许可证。”</w:t>
            </w:r>
            <w:r>
              <w:rPr>
                <w:sz w:val="18"/>
                <w:szCs w:val="18"/>
              </w:rPr>
              <w:t>2.</w:t>
            </w:r>
            <w:r>
              <w:rPr>
                <w:rFonts w:hint="eastAsia"/>
                <w:sz w:val="18"/>
                <w:szCs w:val="18"/>
              </w:rPr>
              <w:t>《人力资源市场暂行条例》第三十三条</w:t>
            </w:r>
            <w:r>
              <w:rPr>
                <w:sz w:val="18"/>
                <w:szCs w:val="18"/>
              </w:rPr>
              <w:t xml:space="preserve"> </w:t>
            </w:r>
            <w:r>
              <w:rPr>
                <w:rFonts w:hint="eastAsia"/>
                <w:sz w:val="18"/>
                <w:szCs w:val="18"/>
              </w:rPr>
              <w:t>“人力资源服务机构应当加强内部制度建设，健全财务管理制度，建立服务台账，如实记录服务对象、服务过程、服务结果等信息。服务台</w:t>
            </w:r>
            <w:proofErr w:type="gramStart"/>
            <w:r>
              <w:rPr>
                <w:rFonts w:hint="eastAsia"/>
                <w:sz w:val="18"/>
                <w:szCs w:val="18"/>
              </w:rPr>
              <w:t>账</w:t>
            </w:r>
            <w:proofErr w:type="gramEnd"/>
            <w:r>
              <w:rPr>
                <w:rFonts w:hint="eastAsia"/>
                <w:sz w:val="18"/>
                <w:szCs w:val="18"/>
              </w:rPr>
              <w:t>应当保存</w:t>
            </w:r>
            <w:r>
              <w:rPr>
                <w:sz w:val="18"/>
                <w:szCs w:val="18"/>
              </w:rPr>
              <w:t xml:space="preserve"> 2 </w:t>
            </w:r>
            <w:r>
              <w:rPr>
                <w:rFonts w:hint="eastAsia"/>
                <w:sz w:val="18"/>
                <w:szCs w:val="18"/>
              </w:rPr>
              <w:t>年以上。”</w:t>
            </w:r>
            <w:r>
              <w:rPr>
                <w:sz w:val="18"/>
                <w:szCs w:val="18"/>
              </w:rPr>
              <w:t xml:space="preserve">3. </w:t>
            </w:r>
            <w:r>
              <w:rPr>
                <w:rFonts w:hint="eastAsia"/>
                <w:sz w:val="18"/>
                <w:szCs w:val="18"/>
              </w:rPr>
              <w:t>《人力资源市场暂行条例》第三十六条“经营性人力资源服务机构应当在规定期限内，向人力资源社会保障行政部门提交经营情况年度报告。人力资源社会保障行政部门可以依法公示或者引导经营性人</w:t>
            </w:r>
            <w:r>
              <w:rPr>
                <w:rFonts w:hint="eastAsia"/>
                <w:sz w:val="18"/>
                <w:szCs w:val="18"/>
              </w:rPr>
              <w:lastRenderedPageBreak/>
              <w:t>力资源服务机构依法公示年度报告的有关内容。人力资源社会保障行政部门应当加强与市场监督管理等部门的信息共享。通过信息共享可以获取的信息，不得要求经营性人力资源服务机构重复提供。”</w:t>
            </w:r>
            <w:r>
              <w:rPr>
                <w:sz w:val="18"/>
                <w:szCs w:val="18"/>
              </w:rPr>
              <w:t xml:space="preserve">4. </w:t>
            </w:r>
            <w:r>
              <w:rPr>
                <w:rFonts w:hint="eastAsia"/>
                <w:sz w:val="18"/>
                <w:szCs w:val="18"/>
              </w:rPr>
              <w:t>《人力资源市场暂行条例》第四十四条</w:t>
            </w:r>
            <w:r>
              <w:rPr>
                <w:sz w:val="18"/>
                <w:szCs w:val="18"/>
              </w:rPr>
              <w:t xml:space="preserve"> </w:t>
            </w:r>
            <w:r>
              <w:rPr>
                <w:rFonts w:hint="eastAsia"/>
                <w:sz w:val="18"/>
                <w:szCs w:val="18"/>
              </w:rPr>
              <w:t>“未按照本条例第三十二条规定明示有关事项，未按照本条例第三十三条规定建立健全内部制度或者保存服务台账，未按照本条例第三十六条规定提交经营情况年度报告的，由人力资源社会保障行政部门责令改正；拒不改正的，处</w:t>
            </w:r>
            <w:r>
              <w:rPr>
                <w:sz w:val="18"/>
                <w:szCs w:val="18"/>
              </w:rPr>
              <w:t xml:space="preserve"> 5000 </w:t>
            </w:r>
            <w:r>
              <w:rPr>
                <w:rFonts w:hint="eastAsia"/>
                <w:sz w:val="18"/>
                <w:szCs w:val="18"/>
              </w:rPr>
              <w:t>元以上</w:t>
            </w:r>
            <w:r>
              <w:rPr>
                <w:sz w:val="18"/>
                <w:szCs w:val="18"/>
              </w:rPr>
              <w:t xml:space="preserve"> 1 </w:t>
            </w:r>
            <w:r>
              <w:rPr>
                <w:rFonts w:hint="eastAsia"/>
                <w:sz w:val="18"/>
                <w:szCs w:val="18"/>
              </w:rPr>
              <w:t>万元以下的罚款。违反其他法律、行政法规的，由有关主管部门依法给予处罚。”</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对经营性人力资源服务机构为无合法证照的用人单位提供职业中介服务，伪造、涂改、转让人力资源服务许可证的行政处罚</w:t>
            </w:r>
          </w:p>
        </w:tc>
        <w:tc>
          <w:tcPr>
            <w:tcW w:w="2550" w:type="dxa"/>
            <w:vAlign w:val="center"/>
          </w:tcPr>
          <w:p w:rsidR="004356C2" w:rsidRDefault="004356C2" w:rsidP="00DB2DB9">
            <w:pPr>
              <w:spacing w:line="220" w:lineRule="exact"/>
              <w:jc w:val="left"/>
              <w:rPr>
                <w:rFonts w:hint="eastAsia"/>
                <w:sz w:val="18"/>
                <w:szCs w:val="18"/>
              </w:rPr>
            </w:pPr>
          </w:p>
        </w:tc>
        <w:tc>
          <w:tcPr>
            <w:tcW w:w="2903" w:type="dxa"/>
          </w:tcPr>
          <w:p w:rsidR="004356C2" w:rsidRDefault="004356C2" w:rsidP="00DB2DB9">
            <w:pPr>
              <w:spacing w:line="220" w:lineRule="exact"/>
              <w:jc w:val="left"/>
              <w:rPr>
                <w:sz w:val="18"/>
                <w:szCs w:val="18"/>
              </w:rPr>
            </w:pPr>
            <w:r>
              <w:rPr>
                <w:rFonts w:hint="eastAsia"/>
                <w:sz w:val="18"/>
                <w:szCs w:val="18"/>
              </w:rPr>
              <w:t>《四川省人才市场管理条例》第十四条：“人才中介服务组织应当依法开展业务活动，不得伪造、涂改、租借、转让许可证，不得超越许可证核准的业务范围开展业务活动，不得提供虚假信息或</w:t>
            </w:r>
            <w:proofErr w:type="gramStart"/>
            <w:r>
              <w:rPr>
                <w:rFonts w:hint="eastAsia"/>
                <w:sz w:val="18"/>
                <w:szCs w:val="18"/>
              </w:rPr>
              <w:t>作出</w:t>
            </w:r>
            <w:proofErr w:type="gramEnd"/>
            <w:r>
              <w:rPr>
                <w:rFonts w:hint="eastAsia"/>
                <w:sz w:val="18"/>
                <w:szCs w:val="18"/>
              </w:rPr>
              <w:t>虚假承诺，不得与招聘方或应聘方串通损害另一方的利益”。第三十二条：“违反本条例规定，有下列行为之一的，由县级以上人事行政机关责令改正，没收违法所得，并可处一万元以上三万元以下罚款：（二）违反本条例第十二条、第十四条规定的</w:t>
            </w:r>
            <w:r>
              <w:rPr>
                <w:sz w:val="18"/>
                <w:szCs w:val="18"/>
              </w:rPr>
              <w:t>;</w:t>
            </w:r>
            <w:r>
              <w:rPr>
                <w:rFonts w:hint="eastAsia"/>
                <w:sz w:val="18"/>
                <w:szCs w:val="18"/>
              </w:rPr>
              <w:t>违反本条第（二）、（三）项规定，情节严重的，应吊销其许可证”。</w:t>
            </w:r>
          </w:p>
        </w:tc>
        <w:tc>
          <w:tcPr>
            <w:tcW w:w="2872" w:type="dxa"/>
          </w:tcPr>
          <w:p w:rsidR="004356C2" w:rsidRDefault="004356C2" w:rsidP="00DB2DB9">
            <w:pPr>
              <w:spacing w:line="220" w:lineRule="exact"/>
              <w:jc w:val="left"/>
              <w:rPr>
                <w:sz w:val="18"/>
                <w:szCs w:val="18"/>
              </w:rPr>
            </w:pPr>
            <w:r>
              <w:rPr>
                <w:rFonts w:hint="eastAsia"/>
                <w:sz w:val="18"/>
                <w:szCs w:val="18"/>
              </w:rPr>
              <w:t>《四川省人才市场管理条例》第十四条：“人才中介服务组织应当依法开展业务活动，不得伪造、涂改、租借、转让许可证，不得超越许可证核准的业务范围开展业务活动，不得提供虚假信息或</w:t>
            </w:r>
            <w:proofErr w:type="gramStart"/>
            <w:r>
              <w:rPr>
                <w:rFonts w:hint="eastAsia"/>
                <w:sz w:val="18"/>
                <w:szCs w:val="18"/>
              </w:rPr>
              <w:t>作出</w:t>
            </w:r>
            <w:proofErr w:type="gramEnd"/>
            <w:r>
              <w:rPr>
                <w:rFonts w:hint="eastAsia"/>
                <w:sz w:val="18"/>
                <w:szCs w:val="18"/>
              </w:rPr>
              <w:t>虚假承诺，不得与招聘方或应聘方串通损害另一方的利益”。第三十二条：“违反本条例规定，有下列行为之一的，由县级以上人事行政机关责令改正，没收违法所得，并可处一万元以上三万元以下罚款：（二）违反本条例第十二条、第十四条规定的</w:t>
            </w:r>
            <w:r>
              <w:rPr>
                <w:sz w:val="18"/>
                <w:szCs w:val="18"/>
              </w:rPr>
              <w:t>;</w:t>
            </w:r>
            <w:r>
              <w:rPr>
                <w:rFonts w:hint="eastAsia"/>
                <w:sz w:val="18"/>
                <w:szCs w:val="18"/>
              </w:rPr>
              <w:t>违反本条第（二）、（三）项规定，情节严重的，应吊销其许可证”。</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对人力资源服务机构向劳动者收取押金的行政处罚</w:t>
            </w:r>
          </w:p>
        </w:tc>
        <w:tc>
          <w:tcPr>
            <w:tcW w:w="2550" w:type="dxa"/>
            <w:vAlign w:val="center"/>
          </w:tcPr>
          <w:p w:rsidR="004356C2" w:rsidRDefault="004356C2" w:rsidP="00DB2DB9">
            <w:pPr>
              <w:spacing w:line="220" w:lineRule="exact"/>
              <w:jc w:val="left"/>
              <w:rPr>
                <w:rFonts w:hint="eastAsia"/>
                <w:sz w:val="18"/>
                <w:szCs w:val="18"/>
              </w:rPr>
            </w:pPr>
          </w:p>
        </w:tc>
        <w:tc>
          <w:tcPr>
            <w:tcW w:w="2903" w:type="dxa"/>
          </w:tcPr>
          <w:p w:rsidR="004356C2" w:rsidRDefault="004356C2" w:rsidP="00DB2DB9">
            <w:pPr>
              <w:spacing w:line="220" w:lineRule="exact"/>
              <w:jc w:val="left"/>
              <w:rPr>
                <w:sz w:val="18"/>
                <w:szCs w:val="18"/>
              </w:rPr>
            </w:pPr>
            <w:r>
              <w:rPr>
                <w:rFonts w:hint="eastAsia"/>
                <w:sz w:val="18"/>
                <w:szCs w:val="18"/>
              </w:rPr>
              <w:t>《中华人民共和国就业促进法》第六十六条第二款：“违反本法规定，职业中介机构向劳动者收取押金</w:t>
            </w:r>
            <w:r>
              <w:rPr>
                <w:rFonts w:hint="eastAsia"/>
                <w:sz w:val="18"/>
                <w:szCs w:val="18"/>
              </w:rPr>
              <w:lastRenderedPageBreak/>
              <w:t>的，由劳动行政部门责令限期退还劳动者，并以每人五百元以上二千元以下的标准处以罚款”。</w:t>
            </w:r>
          </w:p>
        </w:tc>
        <w:tc>
          <w:tcPr>
            <w:tcW w:w="2872" w:type="dxa"/>
          </w:tcPr>
          <w:p w:rsidR="004356C2" w:rsidRDefault="004356C2" w:rsidP="00DB2DB9">
            <w:pPr>
              <w:spacing w:line="220" w:lineRule="exact"/>
              <w:jc w:val="left"/>
              <w:rPr>
                <w:sz w:val="18"/>
                <w:szCs w:val="18"/>
              </w:rPr>
            </w:pPr>
            <w:r>
              <w:rPr>
                <w:rFonts w:hint="eastAsia"/>
                <w:sz w:val="18"/>
                <w:szCs w:val="18"/>
              </w:rPr>
              <w:lastRenderedPageBreak/>
              <w:t>《中华人民共和国就业促进法》第六十六条第二款：“违反本法规定，职业中介机构向劳动者收取押金</w:t>
            </w:r>
            <w:r>
              <w:rPr>
                <w:rFonts w:hint="eastAsia"/>
                <w:sz w:val="18"/>
                <w:szCs w:val="18"/>
              </w:rPr>
              <w:lastRenderedPageBreak/>
              <w:t>的，由劳动行政部门责令限期退还劳动者，并以每人五百元以上二千元以下的标准处以罚款”。</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对人力资源服务机构在职业中介服务不成功后未向劳动者退还所收取的中介服务费的行政处罚</w:t>
            </w:r>
          </w:p>
        </w:tc>
        <w:tc>
          <w:tcPr>
            <w:tcW w:w="2550" w:type="dxa"/>
            <w:vAlign w:val="center"/>
          </w:tcPr>
          <w:p w:rsidR="004356C2" w:rsidRDefault="004356C2" w:rsidP="00DB2DB9">
            <w:pPr>
              <w:spacing w:line="220" w:lineRule="exact"/>
              <w:jc w:val="left"/>
              <w:rPr>
                <w:rFonts w:hint="eastAsia"/>
                <w:sz w:val="18"/>
                <w:szCs w:val="18"/>
              </w:rPr>
            </w:pPr>
          </w:p>
        </w:tc>
        <w:tc>
          <w:tcPr>
            <w:tcW w:w="2903" w:type="dxa"/>
          </w:tcPr>
          <w:p w:rsidR="004356C2" w:rsidRDefault="004356C2" w:rsidP="00DB2DB9">
            <w:pPr>
              <w:spacing w:line="220" w:lineRule="exact"/>
              <w:jc w:val="left"/>
              <w:rPr>
                <w:sz w:val="18"/>
                <w:szCs w:val="18"/>
              </w:rPr>
            </w:pPr>
            <w:r>
              <w:rPr>
                <w:rFonts w:hint="eastAsia"/>
                <w:sz w:val="18"/>
                <w:szCs w:val="18"/>
              </w:rPr>
              <w:t>《就业服务与就业管理规定》（劳动社会保障</w:t>
            </w:r>
            <w:proofErr w:type="gramStart"/>
            <w:r>
              <w:rPr>
                <w:rFonts w:hint="eastAsia"/>
                <w:sz w:val="18"/>
                <w:szCs w:val="18"/>
              </w:rPr>
              <w:t>部令第</w:t>
            </w:r>
            <w:proofErr w:type="gramEnd"/>
            <w:r>
              <w:rPr>
                <w:sz w:val="18"/>
                <w:szCs w:val="18"/>
              </w:rPr>
              <w:t xml:space="preserve"> 28 </w:t>
            </w:r>
            <w:r>
              <w:rPr>
                <w:rFonts w:hint="eastAsia"/>
                <w:sz w:val="18"/>
                <w:szCs w:val="18"/>
              </w:rPr>
              <w:t>号，</w:t>
            </w:r>
            <w:proofErr w:type="gramStart"/>
            <w:r>
              <w:rPr>
                <w:rFonts w:hint="eastAsia"/>
                <w:sz w:val="18"/>
                <w:szCs w:val="18"/>
              </w:rPr>
              <w:t>人社部令第</w:t>
            </w:r>
            <w:proofErr w:type="gramEnd"/>
            <w:r>
              <w:rPr>
                <w:sz w:val="18"/>
                <w:szCs w:val="18"/>
              </w:rPr>
              <w:t xml:space="preserve"> 23 </w:t>
            </w:r>
            <w:r>
              <w:rPr>
                <w:rFonts w:hint="eastAsia"/>
                <w:sz w:val="18"/>
                <w:szCs w:val="18"/>
              </w:rPr>
              <w:t>号修订）第五十五条：“职业中介机构提供职业中介服务不成功的，应当退还向劳动者收取的中介服务费”。第七十三条：“职业中介机构违反本规定第五十五条规定，在职业中介服务不成功后未向劳动者退还所收取的中介服务费的，由劳动保障行政部门责令改正，并可处以一千元以下的罚款”。</w:t>
            </w:r>
          </w:p>
        </w:tc>
        <w:tc>
          <w:tcPr>
            <w:tcW w:w="2872" w:type="dxa"/>
          </w:tcPr>
          <w:p w:rsidR="004356C2" w:rsidRDefault="004356C2" w:rsidP="00DB2DB9">
            <w:pPr>
              <w:spacing w:line="220" w:lineRule="exact"/>
              <w:jc w:val="left"/>
              <w:rPr>
                <w:sz w:val="18"/>
                <w:szCs w:val="18"/>
              </w:rPr>
            </w:pPr>
            <w:r>
              <w:rPr>
                <w:rFonts w:hint="eastAsia"/>
                <w:sz w:val="18"/>
                <w:szCs w:val="18"/>
              </w:rPr>
              <w:t>《就业服务与就业管理规定》（劳动社会保障</w:t>
            </w:r>
            <w:proofErr w:type="gramStart"/>
            <w:r>
              <w:rPr>
                <w:rFonts w:hint="eastAsia"/>
                <w:sz w:val="18"/>
                <w:szCs w:val="18"/>
              </w:rPr>
              <w:t>部令第</w:t>
            </w:r>
            <w:proofErr w:type="gramEnd"/>
            <w:r>
              <w:rPr>
                <w:sz w:val="18"/>
                <w:szCs w:val="18"/>
              </w:rPr>
              <w:t xml:space="preserve"> 28 </w:t>
            </w:r>
            <w:r>
              <w:rPr>
                <w:rFonts w:hint="eastAsia"/>
                <w:sz w:val="18"/>
                <w:szCs w:val="18"/>
              </w:rPr>
              <w:t>号，</w:t>
            </w:r>
            <w:proofErr w:type="gramStart"/>
            <w:r>
              <w:rPr>
                <w:rFonts w:hint="eastAsia"/>
                <w:sz w:val="18"/>
                <w:szCs w:val="18"/>
              </w:rPr>
              <w:t>人社部令第</w:t>
            </w:r>
            <w:proofErr w:type="gramEnd"/>
            <w:r>
              <w:rPr>
                <w:sz w:val="18"/>
                <w:szCs w:val="18"/>
              </w:rPr>
              <w:t xml:space="preserve"> 23 </w:t>
            </w:r>
            <w:r>
              <w:rPr>
                <w:rFonts w:hint="eastAsia"/>
                <w:sz w:val="18"/>
                <w:szCs w:val="18"/>
              </w:rPr>
              <w:t>号修订）第五十五条：“职业中介机构提供职业中介服务不成功的，应当退还向劳动者收取的中介服务费”。第七十三条：“职业中介机构违反本规定第五十五条规定，在职业中介服务不成功后未向劳动者退还所收取的中介服务费的，由劳动保障行政部门责令改正，并可处以一千元以下的罚款”。</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对人力资源服务机构为无合法身份证件的人员提供职业中介服务、未经许可从事职业培训和职业技能鉴定、为没有参加职业技能鉴定或鉴定不合格的人员申报职业资格证书、违规收费行为的行政处罚</w:t>
            </w:r>
          </w:p>
        </w:tc>
        <w:tc>
          <w:tcPr>
            <w:tcW w:w="2550" w:type="dxa"/>
            <w:vAlign w:val="center"/>
          </w:tcPr>
          <w:p w:rsidR="004356C2" w:rsidRDefault="004356C2" w:rsidP="00DB2DB9">
            <w:pPr>
              <w:spacing w:line="220" w:lineRule="exact"/>
              <w:jc w:val="left"/>
              <w:rPr>
                <w:rFonts w:hint="eastAsia"/>
                <w:sz w:val="18"/>
                <w:szCs w:val="18"/>
              </w:rPr>
            </w:pPr>
          </w:p>
        </w:tc>
        <w:tc>
          <w:tcPr>
            <w:tcW w:w="2903" w:type="dxa"/>
          </w:tcPr>
          <w:p w:rsidR="004356C2" w:rsidRDefault="004356C2" w:rsidP="00DB2DB9">
            <w:pPr>
              <w:spacing w:line="220" w:lineRule="exact"/>
              <w:jc w:val="left"/>
              <w:rPr>
                <w:sz w:val="18"/>
                <w:szCs w:val="18"/>
              </w:rPr>
            </w:pPr>
            <w:r>
              <w:rPr>
                <w:rFonts w:hint="eastAsia"/>
                <w:sz w:val="18"/>
                <w:szCs w:val="18"/>
              </w:rPr>
              <w:t>《四川省劳动和社会保障监察条例》第十四条：“禁止就业中介服务机构的下列行为：（一）为无合法证照的单位或无合法身份证件的人员提供就业中介服务”。第二十一条：“就业中介服务机构有本条例第十四条第（一）至（七）项所</w:t>
            </w:r>
            <w:proofErr w:type="gramStart"/>
            <w:r>
              <w:rPr>
                <w:rFonts w:hint="eastAsia"/>
                <w:sz w:val="18"/>
                <w:szCs w:val="18"/>
              </w:rPr>
              <w:t>列行</w:t>
            </w:r>
            <w:proofErr w:type="gramEnd"/>
            <w:r>
              <w:rPr>
                <w:rFonts w:hint="eastAsia"/>
                <w:sz w:val="18"/>
                <w:szCs w:val="18"/>
              </w:rPr>
              <w:t>为之一的，由县级以上劳动和社会保障行政部门责令改正，没收违法所得，并可对单位处</w:t>
            </w:r>
            <w:r>
              <w:rPr>
                <w:sz w:val="18"/>
                <w:szCs w:val="18"/>
              </w:rPr>
              <w:t xml:space="preserve"> 3000 </w:t>
            </w:r>
            <w:r>
              <w:rPr>
                <w:rFonts w:hint="eastAsia"/>
                <w:sz w:val="18"/>
                <w:szCs w:val="18"/>
              </w:rPr>
              <w:t>元以上</w:t>
            </w:r>
            <w:r>
              <w:rPr>
                <w:sz w:val="18"/>
                <w:szCs w:val="18"/>
              </w:rPr>
              <w:t xml:space="preserve"> 3 </w:t>
            </w:r>
            <w:r>
              <w:rPr>
                <w:rFonts w:hint="eastAsia"/>
                <w:sz w:val="18"/>
                <w:szCs w:val="18"/>
              </w:rPr>
              <w:t>万元以下罚款，对单位负责人和直接责任人处</w:t>
            </w:r>
            <w:r>
              <w:rPr>
                <w:sz w:val="18"/>
                <w:szCs w:val="18"/>
              </w:rPr>
              <w:t xml:space="preserve"> 500 </w:t>
            </w:r>
            <w:r>
              <w:rPr>
                <w:rFonts w:hint="eastAsia"/>
                <w:sz w:val="18"/>
                <w:szCs w:val="18"/>
              </w:rPr>
              <w:t>元以上</w:t>
            </w:r>
            <w:r>
              <w:rPr>
                <w:sz w:val="18"/>
                <w:szCs w:val="18"/>
              </w:rPr>
              <w:t xml:space="preserve"> 5000 </w:t>
            </w:r>
            <w:r>
              <w:rPr>
                <w:rFonts w:hint="eastAsia"/>
                <w:sz w:val="18"/>
                <w:szCs w:val="18"/>
              </w:rPr>
              <w:t>元以下罚款。其中有本条例第十四条第（一）至（五）项所</w:t>
            </w:r>
            <w:proofErr w:type="gramStart"/>
            <w:r>
              <w:rPr>
                <w:rFonts w:hint="eastAsia"/>
                <w:sz w:val="18"/>
                <w:szCs w:val="18"/>
              </w:rPr>
              <w:t>列行</w:t>
            </w:r>
            <w:proofErr w:type="gramEnd"/>
            <w:r>
              <w:rPr>
                <w:rFonts w:hint="eastAsia"/>
                <w:sz w:val="18"/>
                <w:szCs w:val="18"/>
              </w:rPr>
              <w:t>为之一的，审批机关还可依法吊销其办学、职业介绍、职业技能鉴定许可证”。</w:t>
            </w:r>
          </w:p>
        </w:tc>
        <w:tc>
          <w:tcPr>
            <w:tcW w:w="2872" w:type="dxa"/>
          </w:tcPr>
          <w:p w:rsidR="004356C2" w:rsidRDefault="004356C2" w:rsidP="00DB2DB9">
            <w:pPr>
              <w:spacing w:line="220" w:lineRule="exact"/>
              <w:jc w:val="left"/>
              <w:rPr>
                <w:sz w:val="18"/>
                <w:szCs w:val="18"/>
              </w:rPr>
            </w:pPr>
            <w:r>
              <w:rPr>
                <w:rFonts w:hint="eastAsia"/>
                <w:sz w:val="18"/>
                <w:szCs w:val="18"/>
              </w:rPr>
              <w:t>《四川省劳动和社会保障监察条例》第十四条：“禁止就业中介服务机构的下列行为：（一）为无合法证照的单位或无合法身份证件的人员提供就业中介服务”。第二十一条：“就业中介服务机构有本条例第十四条第（一）至（七）项所</w:t>
            </w:r>
            <w:proofErr w:type="gramStart"/>
            <w:r>
              <w:rPr>
                <w:rFonts w:hint="eastAsia"/>
                <w:sz w:val="18"/>
                <w:szCs w:val="18"/>
              </w:rPr>
              <w:t>列行</w:t>
            </w:r>
            <w:proofErr w:type="gramEnd"/>
            <w:r>
              <w:rPr>
                <w:rFonts w:hint="eastAsia"/>
                <w:sz w:val="18"/>
                <w:szCs w:val="18"/>
              </w:rPr>
              <w:t>为之一的，由县级以上劳动和社会保障行政部门责令改正，没收违法所得，并可对单位处</w:t>
            </w:r>
            <w:r>
              <w:rPr>
                <w:sz w:val="18"/>
                <w:szCs w:val="18"/>
              </w:rPr>
              <w:t xml:space="preserve"> 3000 </w:t>
            </w:r>
            <w:r>
              <w:rPr>
                <w:rFonts w:hint="eastAsia"/>
                <w:sz w:val="18"/>
                <w:szCs w:val="18"/>
              </w:rPr>
              <w:t>元以上</w:t>
            </w:r>
            <w:r>
              <w:rPr>
                <w:sz w:val="18"/>
                <w:szCs w:val="18"/>
              </w:rPr>
              <w:t xml:space="preserve"> 3 </w:t>
            </w:r>
            <w:r>
              <w:rPr>
                <w:rFonts w:hint="eastAsia"/>
                <w:sz w:val="18"/>
                <w:szCs w:val="18"/>
              </w:rPr>
              <w:t>万元以下罚款，对单位负责人和直接责任人处</w:t>
            </w:r>
            <w:r>
              <w:rPr>
                <w:sz w:val="18"/>
                <w:szCs w:val="18"/>
              </w:rPr>
              <w:t xml:space="preserve"> 500 </w:t>
            </w:r>
            <w:r>
              <w:rPr>
                <w:rFonts w:hint="eastAsia"/>
                <w:sz w:val="18"/>
                <w:szCs w:val="18"/>
              </w:rPr>
              <w:t>元以上</w:t>
            </w:r>
            <w:r>
              <w:rPr>
                <w:sz w:val="18"/>
                <w:szCs w:val="18"/>
              </w:rPr>
              <w:t xml:space="preserve"> 5000 </w:t>
            </w:r>
            <w:r>
              <w:rPr>
                <w:rFonts w:hint="eastAsia"/>
                <w:sz w:val="18"/>
                <w:szCs w:val="18"/>
              </w:rPr>
              <w:t>元以下罚款。其中有本条例第十四条第（一）至（五）项所</w:t>
            </w:r>
            <w:proofErr w:type="gramStart"/>
            <w:r>
              <w:rPr>
                <w:rFonts w:hint="eastAsia"/>
                <w:sz w:val="18"/>
                <w:szCs w:val="18"/>
              </w:rPr>
              <w:t>列行</w:t>
            </w:r>
            <w:proofErr w:type="gramEnd"/>
            <w:r>
              <w:rPr>
                <w:rFonts w:hint="eastAsia"/>
                <w:sz w:val="18"/>
                <w:szCs w:val="18"/>
              </w:rPr>
              <w:t>为之一的，审批机关还可依法吊销其办学、职业介绍、职业技能鉴定许可证”。</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对职业技能培训机构或者职业技能考核鉴定机构未依法开展职业技能培训或者职业技能考核鉴定行为的行政处罚</w:t>
            </w:r>
          </w:p>
        </w:tc>
        <w:tc>
          <w:tcPr>
            <w:tcW w:w="2550" w:type="dxa"/>
            <w:vAlign w:val="center"/>
          </w:tcPr>
          <w:p w:rsidR="004356C2" w:rsidRDefault="004356C2" w:rsidP="00DB2DB9">
            <w:pPr>
              <w:spacing w:line="220" w:lineRule="exact"/>
              <w:jc w:val="left"/>
              <w:rPr>
                <w:rFonts w:hint="eastAsia"/>
                <w:sz w:val="18"/>
                <w:szCs w:val="18"/>
              </w:rPr>
            </w:pPr>
          </w:p>
        </w:tc>
        <w:tc>
          <w:tcPr>
            <w:tcW w:w="2903" w:type="dxa"/>
          </w:tcPr>
          <w:p w:rsidR="004356C2" w:rsidRDefault="004356C2" w:rsidP="00DB2DB9">
            <w:pPr>
              <w:spacing w:line="220" w:lineRule="exact"/>
              <w:jc w:val="left"/>
              <w:rPr>
                <w:sz w:val="18"/>
                <w:szCs w:val="18"/>
              </w:rPr>
            </w:pPr>
            <w:r>
              <w:rPr>
                <w:rFonts w:hint="eastAsia"/>
                <w:sz w:val="18"/>
                <w:szCs w:val="18"/>
              </w:rPr>
              <w:t>《劳动保障监察条例》（</w:t>
            </w:r>
            <w:proofErr w:type="gramStart"/>
            <w:r>
              <w:rPr>
                <w:rFonts w:hint="eastAsia"/>
                <w:sz w:val="18"/>
                <w:szCs w:val="18"/>
              </w:rPr>
              <w:t>国务院令第</w:t>
            </w:r>
            <w:proofErr w:type="gramEnd"/>
            <w:r>
              <w:rPr>
                <w:sz w:val="18"/>
                <w:szCs w:val="18"/>
              </w:rPr>
              <w:t xml:space="preserve"> 423 </w:t>
            </w:r>
            <w:r>
              <w:rPr>
                <w:rFonts w:hint="eastAsia"/>
                <w:sz w:val="18"/>
                <w:szCs w:val="18"/>
              </w:rPr>
              <w:t>号）第二十八条：职业介绍机构、职业技能培训机构或者职业技能考核鉴定机构违反国家有关职业介绍、职业技能培训或者职业技能考核鉴定的规定的，由劳动</w:t>
            </w:r>
            <w:r>
              <w:rPr>
                <w:rFonts w:hint="eastAsia"/>
                <w:sz w:val="18"/>
                <w:szCs w:val="18"/>
              </w:rPr>
              <w:lastRenderedPageBreak/>
              <w:t>保障行政部门责令改正，没收违法所得，并处</w:t>
            </w:r>
            <w:r>
              <w:rPr>
                <w:sz w:val="18"/>
                <w:szCs w:val="18"/>
              </w:rPr>
              <w:t xml:space="preserve"> 1 </w:t>
            </w:r>
            <w:r>
              <w:rPr>
                <w:rFonts w:hint="eastAsia"/>
                <w:sz w:val="18"/>
                <w:szCs w:val="18"/>
              </w:rPr>
              <w:t>万元以上</w:t>
            </w:r>
            <w:r>
              <w:rPr>
                <w:sz w:val="18"/>
                <w:szCs w:val="18"/>
              </w:rPr>
              <w:t xml:space="preserve"> 5 </w:t>
            </w:r>
            <w:r>
              <w:rPr>
                <w:rFonts w:hint="eastAsia"/>
                <w:sz w:val="18"/>
                <w:szCs w:val="18"/>
              </w:rPr>
              <w:t>万元以下的罚款；情节严重的，吊销许可证。</w:t>
            </w:r>
          </w:p>
        </w:tc>
        <w:tc>
          <w:tcPr>
            <w:tcW w:w="2872" w:type="dxa"/>
          </w:tcPr>
          <w:p w:rsidR="004356C2" w:rsidRDefault="004356C2" w:rsidP="00DB2DB9">
            <w:pPr>
              <w:spacing w:line="220" w:lineRule="exact"/>
              <w:jc w:val="left"/>
              <w:rPr>
                <w:sz w:val="18"/>
                <w:szCs w:val="18"/>
              </w:rPr>
            </w:pPr>
            <w:r>
              <w:rPr>
                <w:rFonts w:hint="eastAsia"/>
                <w:sz w:val="18"/>
                <w:szCs w:val="18"/>
              </w:rPr>
              <w:lastRenderedPageBreak/>
              <w:t>《劳动保障监察条例》（</w:t>
            </w:r>
            <w:proofErr w:type="gramStart"/>
            <w:r>
              <w:rPr>
                <w:rFonts w:hint="eastAsia"/>
                <w:sz w:val="18"/>
                <w:szCs w:val="18"/>
              </w:rPr>
              <w:t>国务院令第</w:t>
            </w:r>
            <w:proofErr w:type="gramEnd"/>
            <w:r>
              <w:rPr>
                <w:sz w:val="18"/>
                <w:szCs w:val="18"/>
              </w:rPr>
              <w:t xml:space="preserve"> 423 </w:t>
            </w:r>
            <w:r>
              <w:rPr>
                <w:rFonts w:hint="eastAsia"/>
                <w:sz w:val="18"/>
                <w:szCs w:val="18"/>
              </w:rPr>
              <w:t>号）第二十八条：职业介绍机构、职业技能培训机构或者职业技能考核鉴定机构违反国家有关职业介绍、职业技能培训或者职业技能考核鉴定的规定的，由劳动</w:t>
            </w:r>
            <w:r>
              <w:rPr>
                <w:rFonts w:hint="eastAsia"/>
                <w:sz w:val="18"/>
                <w:szCs w:val="18"/>
              </w:rPr>
              <w:lastRenderedPageBreak/>
              <w:t>保障行政部门责令改正，没收违法所得，并处</w:t>
            </w:r>
            <w:r>
              <w:rPr>
                <w:sz w:val="18"/>
                <w:szCs w:val="18"/>
              </w:rPr>
              <w:t xml:space="preserve"> 1 </w:t>
            </w:r>
            <w:r>
              <w:rPr>
                <w:rFonts w:hint="eastAsia"/>
                <w:sz w:val="18"/>
                <w:szCs w:val="18"/>
              </w:rPr>
              <w:t>万元以上</w:t>
            </w:r>
            <w:r>
              <w:rPr>
                <w:sz w:val="18"/>
                <w:szCs w:val="18"/>
              </w:rPr>
              <w:t xml:space="preserve"> 5 </w:t>
            </w:r>
            <w:r>
              <w:rPr>
                <w:rFonts w:hint="eastAsia"/>
                <w:sz w:val="18"/>
                <w:szCs w:val="18"/>
              </w:rPr>
              <w:t>万元以下的罚款；情节严重的，吊销许可证。</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职业技能鉴定站（所）不遵守劳动行政部门的有关规定、未从国家规定的试题库提取职业技能鉴定试题、拒不受理符合申报条件和规定手续人员的职业技能鉴定、不严格执行职业技能鉴定回避制度和乱收费的行政处罚</w:t>
            </w:r>
          </w:p>
        </w:tc>
        <w:tc>
          <w:tcPr>
            <w:tcW w:w="2550" w:type="dxa"/>
            <w:vAlign w:val="center"/>
          </w:tcPr>
          <w:p w:rsidR="004356C2" w:rsidRDefault="004356C2" w:rsidP="00DB2DB9">
            <w:pPr>
              <w:spacing w:line="220" w:lineRule="exact"/>
              <w:jc w:val="left"/>
              <w:rPr>
                <w:rFonts w:hint="eastAsia"/>
                <w:sz w:val="18"/>
                <w:szCs w:val="18"/>
              </w:rPr>
            </w:pPr>
          </w:p>
        </w:tc>
        <w:tc>
          <w:tcPr>
            <w:tcW w:w="2903" w:type="dxa"/>
          </w:tcPr>
          <w:p w:rsidR="004356C2" w:rsidRDefault="004356C2" w:rsidP="00DB2DB9">
            <w:pPr>
              <w:spacing w:line="220" w:lineRule="exact"/>
              <w:jc w:val="left"/>
              <w:rPr>
                <w:sz w:val="18"/>
                <w:szCs w:val="18"/>
              </w:rPr>
            </w:pPr>
            <w:r>
              <w:rPr>
                <w:rFonts w:hint="eastAsia"/>
                <w:sz w:val="18"/>
                <w:szCs w:val="18"/>
              </w:rPr>
              <w:t>《职业技能鉴定规定》（</w:t>
            </w:r>
            <w:proofErr w:type="gramStart"/>
            <w:r>
              <w:rPr>
                <w:rFonts w:hint="eastAsia"/>
                <w:sz w:val="18"/>
                <w:szCs w:val="18"/>
              </w:rPr>
              <w:t>劳</w:t>
            </w:r>
            <w:proofErr w:type="gramEnd"/>
            <w:r>
              <w:rPr>
                <w:rFonts w:hint="eastAsia"/>
                <w:sz w:val="18"/>
                <w:szCs w:val="18"/>
              </w:rPr>
              <w:t>部发〔</w:t>
            </w:r>
            <w:r>
              <w:rPr>
                <w:sz w:val="18"/>
                <w:szCs w:val="18"/>
              </w:rPr>
              <w:t>1993</w:t>
            </w:r>
            <w:r>
              <w:rPr>
                <w:rFonts w:hint="eastAsia"/>
                <w:sz w:val="18"/>
                <w:szCs w:val="18"/>
              </w:rPr>
              <w:t>〕</w:t>
            </w:r>
            <w:r>
              <w:rPr>
                <w:sz w:val="18"/>
                <w:szCs w:val="18"/>
              </w:rPr>
              <w:t xml:space="preserve">134 </w:t>
            </w:r>
            <w:r>
              <w:rPr>
                <w:rFonts w:hint="eastAsia"/>
                <w:sz w:val="18"/>
                <w:szCs w:val="18"/>
              </w:rPr>
              <w:t>号）第十三条：“职业技能鉴定站（所），必须遵守劳动行政部门的有关规定、实施办法。职业技能鉴定试题必须从国家规定的试题库提取，不得自行编制试题”。第十四条：“职业技能鉴定站（所），应受理一切符合申报条件、规定手续人员的职业技能鉴定，要严格执行考评员对其亲属的职业技能鉴定回避制度”。第十八条：“单位或个人申报职业技能鉴定，均应按照规定交纳鉴定费用。（二）职业技能鉴定收费标准，由省、自治区、直辖市劳动行政部门按照财政部、劳动部（</w:t>
            </w:r>
            <w:r>
              <w:rPr>
                <w:sz w:val="18"/>
                <w:szCs w:val="18"/>
              </w:rPr>
              <w:t>92</w:t>
            </w:r>
            <w:r>
              <w:rPr>
                <w:rFonts w:hint="eastAsia"/>
                <w:sz w:val="18"/>
                <w:szCs w:val="18"/>
              </w:rPr>
              <w:t>）财工字第</w:t>
            </w:r>
            <w:r>
              <w:rPr>
                <w:sz w:val="18"/>
                <w:szCs w:val="18"/>
              </w:rPr>
              <w:t xml:space="preserve"> 68 </w:t>
            </w:r>
            <w:r>
              <w:rPr>
                <w:rFonts w:hint="eastAsia"/>
                <w:sz w:val="18"/>
                <w:szCs w:val="18"/>
              </w:rPr>
              <w:t>号《关于工人考核费用开支的规定》，商当地财政、物价部门做出具体规定”。第二十六条：“违反本规定第十三条、第十四条和第十八条（二），造成不良影响的职业技能鉴定站（所），由劳动行政部门吊销其《职业技能鉴定许可证》；对乱收费的，没收其非法所得费用。没收的费用，专项用于职业技能鉴定事业”。</w:t>
            </w:r>
          </w:p>
        </w:tc>
        <w:tc>
          <w:tcPr>
            <w:tcW w:w="2872" w:type="dxa"/>
          </w:tcPr>
          <w:p w:rsidR="004356C2" w:rsidRDefault="004356C2" w:rsidP="00DB2DB9">
            <w:pPr>
              <w:spacing w:line="220" w:lineRule="exact"/>
              <w:jc w:val="left"/>
              <w:rPr>
                <w:sz w:val="18"/>
                <w:szCs w:val="18"/>
              </w:rPr>
            </w:pPr>
            <w:r>
              <w:rPr>
                <w:rFonts w:hint="eastAsia"/>
                <w:sz w:val="18"/>
                <w:szCs w:val="18"/>
              </w:rPr>
              <w:t>《职业技能鉴定规定》（</w:t>
            </w:r>
            <w:proofErr w:type="gramStart"/>
            <w:r>
              <w:rPr>
                <w:rFonts w:hint="eastAsia"/>
                <w:sz w:val="18"/>
                <w:szCs w:val="18"/>
              </w:rPr>
              <w:t>劳</w:t>
            </w:r>
            <w:proofErr w:type="gramEnd"/>
            <w:r>
              <w:rPr>
                <w:rFonts w:hint="eastAsia"/>
                <w:sz w:val="18"/>
                <w:szCs w:val="18"/>
              </w:rPr>
              <w:t>部发〔</w:t>
            </w:r>
            <w:r>
              <w:rPr>
                <w:sz w:val="18"/>
                <w:szCs w:val="18"/>
              </w:rPr>
              <w:t>1993</w:t>
            </w:r>
            <w:r>
              <w:rPr>
                <w:rFonts w:hint="eastAsia"/>
                <w:sz w:val="18"/>
                <w:szCs w:val="18"/>
              </w:rPr>
              <w:t>〕</w:t>
            </w:r>
            <w:r>
              <w:rPr>
                <w:sz w:val="18"/>
                <w:szCs w:val="18"/>
              </w:rPr>
              <w:t xml:space="preserve">134 </w:t>
            </w:r>
            <w:r>
              <w:rPr>
                <w:rFonts w:hint="eastAsia"/>
                <w:sz w:val="18"/>
                <w:szCs w:val="18"/>
              </w:rPr>
              <w:t>号）第十三条：“职业技能鉴定站（所），必须遵守劳动行政部门的有关规定、实施办法。职业技能鉴定试题必须从国家规定的试题库提取，不得自行编制试题”。第十四条：“职业技能鉴定站（所），应受理一切符合申报条件、规定手续人员的职业技能鉴定，要严格执行考评员对其亲属的职业技能鉴定回避制度”。第十八条：“单位或个人申报职业技能鉴定，均应按照规定交纳鉴定费用。（二）职业技能鉴定收费标准，由省、自治区、直辖市劳动行政部门按照财政部、劳动部（</w:t>
            </w:r>
            <w:r>
              <w:rPr>
                <w:sz w:val="18"/>
                <w:szCs w:val="18"/>
              </w:rPr>
              <w:t>92</w:t>
            </w:r>
            <w:r>
              <w:rPr>
                <w:rFonts w:hint="eastAsia"/>
                <w:sz w:val="18"/>
                <w:szCs w:val="18"/>
              </w:rPr>
              <w:t>）财工字第</w:t>
            </w:r>
            <w:r>
              <w:rPr>
                <w:sz w:val="18"/>
                <w:szCs w:val="18"/>
              </w:rPr>
              <w:t xml:space="preserve"> 68 </w:t>
            </w:r>
            <w:r>
              <w:rPr>
                <w:rFonts w:hint="eastAsia"/>
                <w:sz w:val="18"/>
                <w:szCs w:val="18"/>
              </w:rPr>
              <w:t>号《关于工人考核费用开支的规定》，商当地财政、物价部门做出具体规定”。第二十六条：“违反本规定第十三条、第十四条和第十八条（二），造成不良影响的职业技能鉴定站（所），由劳动行政部门吊销其《职业技能鉴定许可证》；对乱收费的，没收其非法所得费用。没收的费用，专项用于职业技能鉴定事业”。</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对滥发、伪造、仿制职业资格证书的行政处罚</w:t>
            </w:r>
          </w:p>
        </w:tc>
        <w:tc>
          <w:tcPr>
            <w:tcW w:w="2550" w:type="dxa"/>
            <w:vAlign w:val="center"/>
          </w:tcPr>
          <w:p w:rsidR="004356C2" w:rsidRDefault="004356C2" w:rsidP="00DB2DB9">
            <w:pPr>
              <w:spacing w:line="220" w:lineRule="exact"/>
              <w:jc w:val="left"/>
              <w:rPr>
                <w:rFonts w:hint="eastAsia"/>
                <w:sz w:val="18"/>
                <w:szCs w:val="18"/>
              </w:rPr>
            </w:pPr>
          </w:p>
        </w:tc>
        <w:tc>
          <w:tcPr>
            <w:tcW w:w="2903" w:type="dxa"/>
          </w:tcPr>
          <w:p w:rsidR="004356C2" w:rsidRDefault="004356C2" w:rsidP="00DB2DB9">
            <w:pPr>
              <w:spacing w:line="220" w:lineRule="exact"/>
              <w:jc w:val="left"/>
              <w:rPr>
                <w:sz w:val="18"/>
                <w:szCs w:val="18"/>
              </w:rPr>
            </w:pPr>
            <w:r>
              <w:rPr>
                <w:sz w:val="18"/>
                <w:szCs w:val="18"/>
              </w:rPr>
              <w:t>1.</w:t>
            </w:r>
            <w:r>
              <w:rPr>
                <w:rFonts w:hint="eastAsia"/>
                <w:sz w:val="18"/>
                <w:szCs w:val="18"/>
              </w:rPr>
              <w:t>《工人考核条例》（</w:t>
            </w:r>
            <w:r>
              <w:rPr>
                <w:sz w:val="18"/>
                <w:szCs w:val="18"/>
              </w:rPr>
              <w:t xml:space="preserve">1990 </w:t>
            </w:r>
            <w:r>
              <w:rPr>
                <w:rFonts w:hint="eastAsia"/>
                <w:sz w:val="18"/>
                <w:szCs w:val="18"/>
              </w:rPr>
              <w:t>年</w:t>
            </w:r>
            <w:r>
              <w:rPr>
                <w:sz w:val="18"/>
                <w:szCs w:val="18"/>
              </w:rPr>
              <w:t xml:space="preserve"> 7 </w:t>
            </w:r>
            <w:r>
              <w:rPr>
                <w:rFonts w:hint="eastAsia"/>
                <w:sz w:val="18"/>
                <w:szCs w:val="18"/>
              </w:rPr>
              <w:t>月</w:t>
            </w:r>
            <w:r>
              <w:rPr>
                <w:sz w:val="18"/>
                <w:szCs w:val="18"/>
              </w:rPr>
              <w:t xml:space="preserve"> 12 </w:t>
            </w:r>
            <w:r>
              <w:rPr>
                <w:rFonts w:hint="eastAsia"/>
                <w:sz w:val="18"/>
                <w:szCs w:val="18"/>
              </w:rPr>
              <w:t>日劳动部公布）第二十七条：违反《技师合格证书》、《技术等级证书》、《特种作业人员操作证》的核发办法和规定，滥发上述证书的，除应当宣布其所发证书无效外，还应视情节轻重，由其上级主</w:t>
            </w:r>
            <w:r>
              <w:rPr>
                <w:rFonts w:hint="eastAsia"/>
                <w:sz w:val="18"/>
                <w:szCs w:val="18"/>
              </w:rPr>
              <w:lastRenderedPageBreak/>
              <w:t>管部门或者监察机关对有关责任人员给予行政处分；对其中通过滥发证书获取非法收入的，应当没收其非法所得，并可处以非法所得</w:t>
            </w:r>
            <w:r>
              <w:rPr>
                <w:sz w:val="18"/>
                <w:szCs w:val="18"/>
              </w:rPr>
              <w:t xml:space="preserve"> 5 </w:t>
            </w:r>
            <w:proofErr w:type="gramStart"/>
            <w:r>
              <w:rPr>
                <w:rFonts w:hint="eastAsia"/>
                <w:sz w:val="18"/>
                <w:szCs w:val="18"/>
              </w:rPr>
              <w:t>倍</w:t>
            </w:r>
            <w:proofErr w:type="gramEnd"/>
            <w:r>
              <w:rPr>
                <w:rFonts w:hint="eastAsia"/>
                <w:sz w:val="18"/>
                <w:szCs w:val="18"/>
              </w:rPr>
              <w:t>以下的罚款；构成犯罪的，应当依法追究其刑事责任。</w:t>
            </w:r>
            <w:r>
              <w:rPr>
                <w:sz w:val="18"/>
                <w:szCs w:val="18"/>
              </w:rPr>
              <w:t>2.</w:t>
            </w:r>
            <w:r>
              <w:rPr>
                <w:rFonts w:hint="eastAsia"/>
                <w:sz w:val="18"/>
                <w:szCs w:val="18"/>
              </w:rPr>
              <w:t>《职业技能鉴定规定》（</w:t>
            </w:r>
            <w:proofErr w:type="gramStart"/>
            <w:r>
              <w:rPr>
                <w:rFonts w:hint="eastAsia"/>
                <w:sz w:val="18"/>
                <w:szCs w:val="18"/>
              </w:rPr>
              <w:t>劳</w:t>
            </w:r>
            <w:proofErr w:type="gramEnd"/>
            <w:r>
              <w:rPr>
                <w:rFonts w:hint="eastAsia"/>
                <w:sz w:val="18"/>
                <w:szCs w:val="18"/>
              </w:rPr>
              <w:t>部发〔</w:t>
            </w:r>
            <w:r>
              <w:rPr>
                <w:sz w:val="18"/>
                <w:szCs w:val="18"/>
              </w:rPr>
              <w:t>1993</w:t>
            </w:r>
            <w:r>
              <w:rPr>
                <w:rFonts w:hint="eastAsia"/>
                <w:sz w:val="18"/>
                <w:szCs w:val="18"/>
              </w:rPr>
              <w:t>〕</w:t>
            </w:r>
            <w:r>
              <w:rPr>
                <w:sz w:val="18"/>
                <w:szCs w:val="18"/>
              </w:rPr>
              <w:t xml:space="preserve">134 </w:t>
            </w:r>
            <w:r>
              <w:rPr>
                <w:rFonts w:hint="eastAsia"/>
                <w:sz w:val="18"/>
                <w:szCs w:val="18"/>
              </w:rPr>
              <w:t>号）第二十七条：违反本规定第三条（二）中第五项和第十七条（三），伪造、仿制或滥发《技术等级证书》、《技师合格证书》、《高级技师合格证书》的，除宣布其所发证书无效外，还应视情节轻重，由其上级主管部门或监察机关对主要责任者给予行政处分；对其中通过滥发证书获取非法收入的，应没收其非法所得，并处以非法所得五倍以下的罚款；构成犯罪的，应依法追究刑事责任。</w:t>
            </w:r>
          </w:p>
        </w:tc>
        <w:tc>
          <w:tcPr>
            <w:tcW w:w="2872" w:type="dxa"/>
          </w:tcPr>
          <w:p w:rsidR="004356C2" w:rsidRDefault="004356C2" w:rsidP="00DB2DB9">
            <w:pPr>
              <w:spacing w:line="220" w:lineRule="exact"/>
              <w:jc w:val="left"/>
              <w:rPr>
                <w:sz w:val="18"/>
                <w:szCs w:val="18"/>
              </w:rPr>
            </w:pPr>
            <w:r>
              <w:rPr>
                <w:sz w:val="18"/>
                <w:szCs w:val="18"/>
              </w:rPr>
              <w:lastRenderedPageBreak/>
              <w:t>1.</w:t>
            </w:r>
            <w:r>
              <w:rPr>
                <w:rFonts w:hint="eastAsia"/>
                <w:sz w:val="18"/>
                <w:szCs w:val="18"/>
              </w:rPr>
              <w:t>《工人考核条例》（</w:t>
            </w:r>
            <w:r>
              <w:rPr>
                <w:sz w:val="18"/>
                <w:szCs w:val="18"/>
              </w:rPr>
              <w:t xml:space="preserve">1990 </w:t>
            </w:r>
            <w:r>
              <w:rPr>
                <w:rFonts w:hint="eastAsia"/>
                <w:sz w:val="18"/>
                <w:szCs w:val="18"/>
              </w:rPr>
              <w:t>年</w:t>
            </w:r>
            <w:r>
              <w:rPr>
                <w:sz w:val="18"/>
                <w:szCs w:val="18"/>
              </w:rPr>
              <w:t xml:space="preserve"> 7 </w:t>
            </w:r>
            <w:r>
              <w:rPr>
                <w:rFonts w:hint="eastAsia"/>
                <w:sz w:val="18"/>
                <w:szCs w:val="18"/>
              </w:rPr>
              <w:t>月</w:t>
            </w:r>
            <w:r>
              <w:rPr>
                <w:sz w:val="18"/>
                <w:szCs w:val="18"/>
              </w:rPr>
              <w:t xml:space="preserve"> 12 </w:t>
            </w:r>
            <w:r>
              <w:rPr>
                <w:rFonts w:hint="eastAsia"/>
                <w:sz w:val="18"/>
                <w:szCs w:val="18"/>
              </w:rPr>
              <w:t>日劳动部公布）第二十七条：违反《技师合格证书》、《技术等级证书》、《特种作业人员操作证》的核发办法和规定，滥发上述证书的，除应当宣布其所发证书无效外，还应视情节轻重，由其上级主</w:t>
            </w:r>
            <w:r>
              <w:rPr>
                <w:rFonts w:hint="eastAsia"/>
                <w:sz w:val="18"/>
                <w:szCs w:val="18"/>
              </w:rPr>
              <w:lastRenderedPageBreak/>
              <w:t>管部门或者监察机关对有关责任人员给予行政处分；对其中通过滥发证书获取非法收入的，应当没收其非法所得，并可处以非法所得</w:t>
            </w:r>
            <w:r>
              <w:rPr>
                <w:sz w:val="18"/>
                <w:szCs w:val="18"/>
              </w:rPr>
              <w:t xml:space="preserve"> 5 </w:t>
            </w:r>
            <w:proofErr w:type="gramStart"/>
            <w:r>
              <w:rPr>
                <w:rFonts w:hint="eastAsia"/>
                <w:sz w:val="18"/>
                <w:szCs w:val="18"/>
              </w:rPr>
              <w:t>倍</w:t>
            </w:r>
            <w:proofErr w:type="gramEnd"/>
            <w:r>
              <w:rPr>
                <w:rFonts w:hint="eastAsia"/>
                <w:sz w:val="18"/>
                <w:szCs w:val="18"/>
              </w:rPr>
              <w:t>以下的罚款；构成犯罪的，应当依法追究其刑事责任。</w:t>
            </w:r>
            <w:r>
              <w:rPr>
                <w:sz w:val="18"/>
                <w:szCs w:val="18"/>
              </w:rPr>
              <w:t>2.</w:t>
            </w:r>
            <w:r>
              <w:rPr>
                <w:rFonts w:hint="eastAsia"/>
                <w:sz w:val="18"/>
                <w:szCs w:val="18"/>
              </w:rPr>
              <w:t>《职业技能鉴定规定》（</w:t>
            </w:r>
            <w:proofErr w:type="gramStart"/>
            <w:r>
              <w:rPr>
                <w:rFonts w:hint="eastAsia"/>
                <w:sz w:val="18"/>
                <w:szCs w:val="18"/>
              </w:rPr>
              <w:t>劳</w:t>
            </w:r>
            <w:proofErr w:type="gramEnd"/>
            <w:r>
              <w:rPr>
                <w:rFonts w:hint="eastAsia"/>
                <w:sz w:val="18"/>
                <w:szCs w:val="18"/>
              </w:rPr>
              <w:t>部发〔</w:t>
            </w:r>
            <w:r>
              <w:rPr>
                <w:sz w:val="18"/>
                <w:szCs w:val="18"/>
              </w:rPr>
              <w:t>1993</w:t>
            </w:r>
            <w:r>
              <w:rPr>
                <w:rFonts w:hint="eastAsia"/>
                <w:sz w:val="18"/>
                <w:szCs w:val="18"/>
              </w:rPr>
              <w:t>〕</w:t>
            </w:r>
            <w:r>
              <w:rPr>
                <w:sz w:val="18"/>
                <w:szCs w:val="18"/>
              </w:rPr>
              <w:t xml:space="preserve">134 </w:t>
            </w:r>
            <w:r>
              <w:rPr>
                <w:rFonts w:hint="eastAsia"/>
                <w:sz w:val="18"/>
                <w:szCs w:val="18"/>
              </w:rPr>
              <w:t>号）第二十七条：违反本规定第三条（二）中第五项和第十七条（三），伪造、仿制或滥发《技术等级证书》、《技师合格证书》、《高级技师合格证书》的，除宣布其所发证书无效外，还应视情节轻重，由其上级主管部门或监察机关对主要责任者给予行政处分；对其中通过滥发证书获取非法收入的，应没收其非法所得，并处以非法所得五倍以下的罚款；构成犯罪的，应依法追究刑事责任。</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对未经许可擅自经营劳务派遣业务的行政处罚</w:t>
            </w:r>
          </w:p>
        </w:tc>
        <w:tc>
          <w:tcPr>
            <w:tcW w:w="2550" w:type="dxa"/>
            <w:vAlign w:val="center"/>
          </w:tcPr>
          <w:p w:rsidR="004356C2" w:rsidRDefault="004356C2" w:rsidP="00DB2DB9">
            <w:pPr>
              <w:spacing w:line="220" w:lineRule="exact"/>
              <w:jc w:val="left"/>
              <w:rPr>
                <w:rFonts w:hint="eastAsia"/>
                <w:sz w:val="18"/>
                <w:szCs w:val="18"/>
              </w:rPr>
            </w:pPr>
          </w:p>
        </w:tc>
        <w:tc>
          <w:tcPr>
            <w:tcW w:w="2903" w:type="dxa"/>
          </w:tcPr>
          <w:p w:rsidR="004356C2" w:rsidRDefault="004356C2" w:rsidP="00DB2DB9">
            <w:pPr>
              <w:spacing w:line="220" w:lineRule="exact"/>
              <w:jc w:val="left"/>
              <w:rPr>
                <w:sz w:val="18"/>
                <w:szCs w:val="18"/>
              </w:rPr>
            </w:pPr>
            <w:r>
              <w:rPr>
                <w:sz w:val="18"/>
                <w:szCs w:val="18"/>
              </w:rPr>
              <w:t>1.</w:t>
            </w:r>
            <w:r>
              <w:rPr>
                <w:rFonts w:hint="eastAsia"/>
                <w:sz w:val="18"/>
                <w:szCs w:val="18"/>
              </w:rPr>
              <w:t>《中华人民共和国劳动合同法》第九十二条第一款：“违反本法规定，未经许可，擅自经营劳务派遣业务的，由劳动行政部门责令停止违法行为，没收违法所得，并处违法所得一倍以上五倍以下的罚款；没有违法所得的，可以处五万元以下的罚款”。</w:t>
            </w:r>
            <w:r>
              <w:rPr>
                <w:sz w:val="18"/>
                <w:szCs w:val="18"/>
              </w:rPr>
              <w:t>2.</w:t>
            </w:r>
            <w:r>
              <w:rPr>
                <w:rFonts w:hint="eastAsia"/>
                <w:sz w:val="18"/>
                <w:szCs w:val="18"/>
              </w:rPr>
              <w:t>《劳务派遣行政许可实施办法》（</w:t>
            </w:r>
            <w:proofErr w:type="gramStart"/>
            <w:r>
              <w:rPr>
                <w:rFonts w:hint="eastAsia"/>
                <w:sz w:val="18"/>
                <w:szCs w:val="18"/>
              </w:rPr>
              <w:t>人社部令第</w:t>
            </w:r>
            <w:proofErr w:type="gramEnd"/>
            <w:r>
              <w:rPr>
                <w:sz w:val="18"/>
                <w:szCs w:val="18"/>
              </w:rPr>
              <w:t xml:space="preserve"> 19 </w:t>
            </w:r>
            <w:r>
              <w:rPr>
                <w:rFonts w:hint="eastAsia"/>
                <w:sz w:val="18"/>
                <w:szCs w:val="18"/>
              </w:rPr>
              <w:t>号）第三十一条：“任何单位和个人违反《中华人民共和国劳动合同法》的规定，未经许可，擅自经营劳务派遣业务的，由人力资源社会保障行政部门责令停止违法行为，没收违法所得，并处违法所得</w:t>
            </w:r>
            <w:r>
              <w:rPr>
                <w:sz w:val="18"/>
                <w:szCs w:val="18"/>
              </w:rPr>
              <w:t xml:space="preserve"> 1 </w:t>
            </w:r>
            <w:proofErr w:type="gramStart"/>
            <w:r>
              <w:rPr>
                <w:rFonts w:hint="eastAsia"/>
                <w:sz w:val="18"/>
                <w:szCs w:val="18"/>
              </w:rPr>
              <w:t>倍</w:t>
            </w:r>
            <w:proofErr w:type="gramEnd"/>
            <w:r>
              <w:rPr>
                <w:rFonts w:hint="eastAsia"/>
                <w:sz w:val="18"/>
                <w:szCs w:val="18"/>
              </w:rPr>
              <w:t>以上</w:t>
            </w:r>
            <w:r>
              <w:rPr>
                <w:sz w:val="18"/>
                <w:szCs w:val="18"/>
              </w:rPr>
              <w:t xml:space="preserve"> 5 </w:t>
            </w:r>
            <w:proofErr w:type="gramStart"/>
            <w:r>
              <w:rPr>
                <w:rFonts w:hint="eastAsia"/>
                <w:sz w:val="18"/>
                <w:szCs w:val="18"/>
              </w:rPr>
              <w:t>倍</w:t>
            </w:r>
            <w:proofErr w:type="gramEnd"/>
            <w:r>
              <w:rPr>
                <w:rFonts w:hint="eastAsia"/>
                <w:sz w:val="18"/>
                <w:szCs w:val="18"/>
              </w:rPr>
              <w:t>以下的罚款；没有违法所得的，可以处</w:t>
            </w:r>
            <w:r>
              <w:rPr>
                <w:sz w:val="18"/>
                <w:szCs w:val="18"/>
              </w:rPr>
              <w:t xml:space="preserve"> 5 </w:t>
            </w:r>
            <w:r>
              <w:rPr>
                <w:rFonts w:hint="eastAsia"/>
                <w:sz w:val="18"/>
                <w:szCs w:val="18"/>
              </w:rPr>
              <w:t>万元以下的罚款”。</w:t>
            </w:r>
          </w:p>
        </w:tc>
        <w:tc>
          <w:tcPr>
            <w:tcW w:w="2872" w:type="dxa"/>
          </w:tcPr>
          <w:p w:rsidR="004356C2" w:rsidRDefault="004356C2" w:rsidP="00DB2DB9">
            <w:pPr>
              <w:spacing w:line="220" w:lineRule="exact"/>
              <w:jc w:val="left"/>
              <w:rPr>
                <w:sz w:val="18"/>
                <w:szCs w:val="18"/>
              </w:rPr>
            </w:pPr>
            <w:r>
              <w:rPr>
                <w:sz w:val="18"/>
                <w:szCs w:val="18"/>
              </w:rPr>
              <w:t>1.</w:t>
            </w:r>
            <w:r>
              <w:rPr>
                <w:rFonts w:hint="eastAsia"/>
                <w:sz w:val="18"/>
                <w:szCs w:val="18"/>
              </w:rPr>
              <w:t>《中华人民共和国劳动合同法》第九十二条第一款：“违反本法规定，未经许可，擅自经营劳务派遣业务的，由劳动行政部门责令停止违法行为，没收违法所得，并处违法所得一倍以上五倍以下的罚款；没有违法所得的，可以处五万元以下的罚款”。</w:t>
            </w:r>
            <w:r>
              <w:rPr>
                <w:sz w:val="18"/>
                <w:szCs w:val="18"/>
              </w:rPr>
              <w:t>2.</w:t>
            </w:r>
            <w:r>
              <w:rPr>
                <w:rFonts w:hint="eastAsia"/>
                <w:sz w:val="18"/>
                <w:szCs w:val="18"/>
              </w:rPr>
              <w:t>《劳务派遣行政许可实施办法》（</w:t>
            </w:r>
            <w:proofErr w:type="gramStart"/>
            <w:r>
              <w:rPr>
                <w:rFonts w:hint="eastAsia"/>
                <w:sz w:val="18"/>
                <w:szCs w:val="18"/>
              </w:rPr>
              <w:t>人社部令第</w:t>
            </w:r>
            <w:proofErr w:type="gramEnd"/>
            <w:r>
              <w:rPr>
                <w:sz w:val="18"/>
                <w:szCs w:val="18"/>
              </w:rPr>
              <w:t xml:space="preserve"> 19 </w:t>
            </w:r>
            <w:r>
              <w:rPr>
                <w:rFonts w:hint="eastAsia"/>
                <w:sz w:val="18"/>
                <w:szCs w:val="18"/>
              </w:rPr>
              <w:t>号）第三十一条：“任何单位和个人违反《中华人民共和国劳动合同法》的规定，未经许可，擅自经营劳务派遣业务的，由人力资源社会保障行政部门责令停止违法行为，没收违法所得，并处违法所得</w:t>
            </w:r>
            <w:r>
              <w:rPr>
                <w:sz w:val="18"/>
                <w:szCs w:val="18"/>
              </w:rPr>
              <w:t xml:space="preserve"> 1 </w:t>
            </w:r>
            <w:proofErr w:type="gramStart"/>
            <w:r>
              <w:rPr>
                <w:rFonts w:hint="eastAsia"/>
                <w:sz w:val="18"/>
                <w:szCs w:val="18"/>
              </w:rPr>
              <w:t>倍</w:t>
            </w:r>
            <w:proofErr w:type="gramEnd"/>
            <w:r>
              <w:rPr>
                <w:rFonts w:hint="eastAsia"/>
                <w:sz w:val="18"/>
                <w:szCs w:val="18"/>
              </w:rPr>
              <w:t>以上</w:t>
            </w:r>
            <w:r>
              <w:rPr>
                <w:sz w:val="18"/>
                <w:szCs w:val="18"/>
              </w:rPr>
              <w:t xml:space="preserve"> 5 </w:t>
            </w:r>
            <w:proofErr w:type="gramStart"/>
            <w:r>
              <w:rPr>
                <w:rFonts w:hint="eastAsia"/>
                <w:sz w:val="18"/>
                <w:szCs w:val="18"/>
              </w:rPr>
              <w:t>倍</w:t>
            </w:r>
            <w:proofErr w:type="gramEnd"/>
            <w:r>
              <w:rPr>
                <w:rFonts w:hint="eastAsia"/>
                <w:sz w:val="18"/>
                <w:szCs w:val="18"/>
              </w:rPr>
              <w:t>以下的罚款；没有违法所得的，可以处</w:t>
            </w:r>
            <w:r>
              <w:rPr>
                <w:sz w:val="18"/>
                <w:szCs w:val="18"/>
              </w:rPr>
              <w:t xml:space="preserve"> 5 </w:t>
            </w:r>
            <w:r>
              <w:rPr>
                <w:rFonts w:hint="eastAsia"/>
                <w:sz w:val="18"/>
                <w:szCs w:val="18"/>
              </w:rPr>
              <w:t>万元以下的罚款”。</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对劳务派遣单位涂改、倒卖、出租、出借、非法转让《劳务派遣经营许可证》，隐瞒真实情况或者提交虚假材料及以欺骗、贿赂等不正当手段取得劳务派遣行政许可行为的行政处罚</w:t>
            </w:r>
          </w:p>
        </w:tc>
        <w:tc>
          <w:tcPr>
            <w:tcW w:w="2550" w:type="dxa"/>
            <w:vAlign w:val="center"/>
          </w:tcPr>
          <w:p w:rsidR="004356C2" w:rsidRDefault="004356C2" w:rsidP="00DB2DB9">
            <w:pPr>
              <w:spacing w:line="220" w:lineRule="exact"/>
              <w:jc w:val="left"/>
              <w:rPr>
                <w:rFonts w:hint="eastAsia"/>
                <w:sz w:val="18"/>
                <w:szCs w:val="18"/>
              </w:rPr>
            </w:pPr>
          </w:p>
        </w:tc>
        <w:tc>
          <w:tcPr>
            <w:tcW w:w="2903" w:type="dxa"/>
          </w:tcPr>
          <w:p w:rsidR="004356C2" w:rsidRDefault="004356C2" w:rsidP="00DB2DB9">
            <w:pPr>
              <w:spacing w:line="220" w:lineRule="exact"/>
              <w:jc w:val="left"/>
              <w:rPr>
                <w:sz w:val="18"/>
                <w:szCs w:val="18"/>
              </w:rPr>
            </w:pPr>
            <w:r>
              <w:rPr>
                <w:rFonts w:hint="eastAsia"/>
                <w:sz w:val="18"/>
                <w:szCs w:val="18"/>
              </w:rPr>
              <w:t>《劳务派遣行政许可实施办法》（</w:t>
            </w:r>
            <w:proofErr w:type="gramStart"/>
            <w:r>
              <w:rPr>
                <w:rFonts w:hint="eastAsia"/>
                <w:sz w:val="18"/>
                <w:szCs w:val="18"/>
              </w:rPr>
              <w:t>人社部令第</w:t>
            </w:r>
            <w:proofErr w:type="gramEnd"/>
            <w:r>
              <w:rPr>
                <w:sz w:val="18"/>
                <w:szCs w:val="18"/>
              </w:rPr>
              <w:t xml:space="preserve"> 19 </w:t>
            </w:r>
            <w:r>
              <w:rPr>
                <w:rFonts w:hint="eastAsia"/>
                <w:sz w:val="18"/>
                <w:szCs w:val="18"/>
              </w:rPr>
              <w:t>号）第三十三条：“劳务派遣单位有下列情形之一的，由人力资源社会保障行政部门处</w:t>
            </w:r>
            <w:r>
              <w:rPr>
                <w:sz w:val="18"/>
                <w:szCs w:val="18"/>
              </w:rPr>
              <w:t xml:space="preserve"> 1 </w:t>
            </w:r>
            <w:r>
              <w:rPr>
                <w:rFonts w:hint="eastAsia"/>
                <w:sz w:val="18"/>
                <w:szCs w:val="18"/>
              </w:rPr>
              <w:t>万元以下的罚款；情节严重的，处</w:t>
            </w:r>
            <w:r>
              <w:rPr>
                <w:sz w:val="18"/>
                <w:szCs w:val="18"/>
              </w:rPr>
              <w:t xml:space="preserve"> 1 </w:t>
            </w:r>
            <w:r>
              <w:rPr>
                <w:rFonts w:hint="eastAsia"/>
                <w:sz w:val="18"/>
                <w:szCs w:val="18"/>
              </w:rPr>
              <w:t>万元以上</w:t>
            </w:r>
            <w:r>
              <w:rPr>
                <w:sz w:val="18"/>
                <w:szCs w:val="18"/>
              </w:rPr>
              <w:t xml:space="preserve"> 3 </w:t>
            </w:r>
            <w:r>
              <w:rPr>
                <w:rFonts w:hint="eastAsia"/>
                <w:sz w:val="18"/>
                <w:szCs w:val="18"/>
              </w:rPr>
              <w:t>万元以下的罚款：（一）涂改、倒卖、出租、出借《劳务派遣经营许可证》，或者以其他形式非法转让《劳务派遣经营许可证》的；（二）隐瞒真实情况或者提交虚假材料取得劳务派遣行政许可的；（三）以欺骗、贿赂等不正当手段取得劳务派遣行政许可的”。</w:t>
            </w:r>
          </w:p>
        </w:tc>
        <w:tc>
          <w:tcPr>
            <w:tcW w:w="2872" w:type="dxa"/>
          </w:tcPr>
          <w:p w:rsidR="004356C2" w:rsidRDefault="004356C2" w:rsidP="00DB2DB9">
            <w:pPr>
              <w:spacing w:line="220" w:lineRule="exact"/>
              <w:jc w:val="left"/>
              <w:rPr>
                <w:sz w:val="18"/>
                <w:szCs w:val="18"/>
              </w:rPr>
            </w:pPr>
            <w:r>
              <w:rPr>
                <w:rFonts w:hint="eastAsia"/>
                <w:sz w:val="18"/>
                <w:szCs w:val="18"/>
              </w:rPr>
              <w:t>《劳务派遣行政许可实施办法》（</w:t>
            </w:r>
            <w:proofErr w:type="gramStart"/>
            <w:r>
              <w:rPr>
                <w:rFonts w:hint="eastAsia"/>
                <w:sz w:val="18"/>
                <w:szCs w:val="18"/>
              </w:rPr>
              <w:t>人社部令第</w:t>
            </w:r>
            <w:proofErr w:type="gramEnd"/>
            <w:r>
              <w:rPr>
                <w:sz w:val="18"/>
                <w:szCs w:val="18"/>
              </w:rPr>
              <w:t xml:space="preserve"> 19 </w:t>
            </w:r>
            <w:r>
              <w:rPr>
                <w:rFonts w:hint="eastAsia"/>
                <w:sz w:val="18"/>
                <w:szCs w:val="18"/>
              </w:rPr>
              <w:t>号）第三十三条：“劳务派遣单位有下列情形之一的，由人力资源社会保障行政部门处</w:t>
            </w:r>
            <w:r>
              <w:rPr>
                <w:sz w:val="18"/>
                <w:szCs w:val="18"/>
              </w:rPr>
              <w:t xml:space="preserve"> 1 </w:t>
            </w:r>
            <w:r>
              <w:rPr>
                <w:rFonts w:hint="eastAsia"/>
                <w:sz w:val="18"/>
                <w:szCs w:val="18"/>
              </w:rPr>
              <w:t>万元以下的罚款；情节严重的，处</w:t>
            </w:r>
            <w:r>
              <w:rPr>
                <w:sz w:val="18"/>
                <w:szCs w:val="18"/>
              </w:rPr>
              <w:t xml:space="preserve"> 1 </w:t>
            </w:r>
            <w:r>
              <w:rPr>
                <w:rFonts w:hint="eastAsia"/>
                <w:sz w:val="18"/>
                <w:szCs w:val="18"/>
              </w:rPr>
              <w:t>万元以上</w:t>
            </w:r>
            <w:r>
              <w:rPr>
                <w:sz w:val="18"/>
                <w:szCs w:val="18"/>
              </w:rPr>
              <w:t xml:space="preserve"> 3 </w:t>
            </w:r>
            <w:r>
              <w:rPr>
                <w:rFonts w:hint="eastAsia"/>
                <w:sz w:val="18"/>
                <w:szCs w:val="18"/>
              </w:rPr>
              <w:t>万元以下的罚款：（一）涂改、倒卖、出租、出借《劳务派遣经营许可证》，或者以其他形式非法转让《劳务派遣经营许可证》的；（二）隐瞒真实情况或者提交虚假材料取得劳务派遣行政许可的；（三）以欺骗、贿赂等不正当手段取得劳务派遣行政许可的”。</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对劳务派遣单位、用工单位违反劳务派遣规定行为的行政处罚</w:t>
            </w:r>
          </w:p>
        </w:tc>
        <w:tc>
          <w:tcPr>
            <w:tcW w:w="2550" w:type="dxa"/>
            <w:vAlign w:val="center"/>
          </w:tcPr>
          <w:p w:rsidR="004356C2" w:rsidRDefault="004356C2" w:rsidP="00DB2DB9">
            <w:pPr>
              <w:spacing w:line="220" w:lineRule="exact"/>
              <w:jc w:val="left"/>
              <w:rPr>
                <w:rFonts w:hint="eastAsia"/>
                <w:sz w:val="18"/>
                <w:szCs w:val="18"/>
              </w:rPr>
            </w:pPr>
          </w:p>
        </w:tc>
        <w:tc>
          <w:tcPr>
            <w:tcW w:w="2903" w:type="dxa"/>
          </w:tcPr>
          <w:p w:rsidR="004356C2" w:rsidRDefault="004356C2" w:rsidP="00DB2DB9">
            <w:pPr>
              <w:spacing w:line="220" w:lineRule="exact"/>
              <w:jc w:val="left"/>
              <w:rPr>
                <w:sz w:val="18"/>
                <w:szCs w:val="18"/>
              </w:rPr>
            </w:pPr>
            <w:r>
              <w:rPr>
                <w:sz w:val="18"/>
                <w:szCs w:val="18"/>
              </w:rPr>
              <w:t>1.</w:t>
            </w:r>
            <w:r>
              <w:rPr>
                <w:rFonts w:hint="eastAsia"/>
                <w:sz w:val="18"/>
                <w:szCs w:val="18"/>
              </w:rPr>
              <w:t>《中华人民共和国劳动合同法》第九十二条第二款：“劳务派遣单位违反本法规定的，由劳动行政部门和其他有关主管部门责令改正；情节严重的，以每人一千元以上五千元以下的标准处以罚款，并由工商行政管理部门吊销营业执照；给被派遣劳动者造成损害的，劳务派遣单位与用工单位承担连带赔偿责任”。</w:t>
            </w:r>
            <w:r>
              <w:rPr>
                <w:sz w:val="18"/>
                <w:szCs w:val="18"/>
              </w:rPr>
              <w:t>2.</w:t>
            </w:r>
            <w:r>
              <w:rPr>
                <w:rFonts w:hint="eastAsia"/>
                <w:sz w:val="18"/>
                <w:szCs w:val="18"/>
              </w:rPr>
              <w:t>《中华人民共和国劳动合同法实施条例》（</w:t>
            </w:r>
            <w:proofErr w:type="gramStart"/>
            <w:r>
              <w:rPr>
                <w:rFonts w:hint="eastAsia"/>
                <w:sz w:val="18"/>
                <w:szCs w:val="18"/>
              </w:rPr>
              <w:t>国务院令第</w:t>
            </w:r>
            <w:proofErr w:type="gramEnd"/>
            <w:r>
              <w:rPr>
                <w:sz w:val="18"/>
                <w:szCs w:val="18"/>
              </w:rPr>
              <w:t xml:space="preserve"> 535 </w:t>
            </w:r>
            <w:r>
              <w:rPr>
                <w:rFonts w:hint="eastAsia"/>
                <w:sz w:val="18"/>
                <w:szCs w:val="18"/>
              </w:rPr>
              <w:t>号）第三十五条：“用工单位违反劳动合同法和本条例有关劳务派遣规定的，由劳动行政部门和其他有关主管部门责令改正；情节严重的，以每位被派遣劳动者</w:t>
            </w:r>
            <w:r>
              <w:rPr>
                <w:sz w:val="18"/>
                <w:szCs w:val="18"/>
              </w:rPr>
              <w:t xml:space="preserve"> 1000 </w:t>
            </w:r>
            <w:r>
              <w:rPr>
                <w:rFonts w:hint="eastAsia"/>
                <w:sz w:val="18"/>
                <w:szCs w:val="18"/>
              </w:rPr>
              <w:t>元以上</w:t>
            </w:r>
            <w:r>
              <w:rPr>
                <w:sz w:val="18"/>
                <w:szCs w:val="18"/>
              </w:rPr>
              <w:t xml:space="preserve"> 5000 </w:t>
            </w:r>
            <w:r>
              <w:rPr>
                <w:rFonts w:hint="eastAsia"/>
                <w:sz w:val="18"/>
                <w:szCs w:val="18"/>
              </w:rPr>
              <w:t>元以下的标准处以罚款；给被派遣劳动者造成损害的，劳务派遣单位和用工单位承担连带赔偿责任”。</w:t>
            </w:r>
          </w:p>
        </w:tc>
        <w:tc>
          <w:tcPr>
            <w:tcW w:w="2872" w:type="dxa"/>
          </w:tcPr>
          <w:p w:rsidR="004356C2" w:rsidRDefault="004356C2" w:rsidP="00DB2DB9">
            <w:pPr>
              <w:spacing w:line="220" w:lineRule="exact"/>
              <w:jc w:val="left"/>
              <w:rPr>
                <w:sz w:val="18"/>
                <w:szCs w:val="18"/>
              </w:rPr>
            </w:pPr>
            <w:r>
              <w:rPr>
                <w:sz w:val="18"/>
                <w:szCs w:val="18"/>
              </w:rPr>
              <w:t>1.</w:t>
            </w:r>
            <w:r>
              <w:rPr>
                <w:rFonts w:hint="eastAsia"/>
                <w:sz w:val="18"/>
                <w:szCs w:val="18"/>
              </w:rPr>
              <w:t>《中华人民共和国劳动合同法》第九十二条第二款：“劳务派遣单位违反本法规定的，由劳动行政部门和其他有关主管部门责令改正；情节严重的，以每人一千元以上五千元以下的标准处以罚款，并由工商行政管理部门吊销营业执照；给被派遣劳动者造成损害的，劳务派遣单位与用工单位承担连带赔偿责任”。</w:t>
            </w:r>
            <w:r>
              <w:rPr>
                <w:sz w:val="18"/>
                <w:szCs w:val="18"/>
              </w:rPr>
              <w:t>2.</w:t>
            </w:r>
            <w:r>
              <w:rPr>
                <w:rFonts w:hint="eastAsia"/>
                <w:sz w:val="18"/>
                <w:szCs w:val="18"/>
              </w:rPr>
              <w:t>《中华人民共和国劳动合同法实施条例》（</w:t>
            </w:r>
            <w:proofErr w:type="gramStart"/>
            <w:r>
              <w:rPr>
                <w:rFonts w:hint="eastAsia"/>
                <w:sz w:val="18"/>
                <w:szCs w:val="18"/>
              </w:rPr>
              <w:t>国务院令第</w:t>
            </w:r>
            <w:proofErr w:type="gramEnd"/>
            <w:r>
              <w:rPr>
                <w:sz w:val="18"/>
                <w:szCs w:val="18"/>
              </w:rPr>
              <w:t xml:space="preserve"> 535 </w:t>
            </w:r>
            <w:r>
              <w:rPr>
                <w:rFonts w:hint="eastAsia"/>
                <w:sz w:val="18"/>
                <w:szCs w:val="18"/>
              </w:rPr>
              <w:t>号）第三十五条：“用工单位违反劳动合同法和本条例有关劳务派遣规定的，由劳动行政部门和其他有关主管部门责令改正；情节严重的，以每位被派遣劳动者</w:t>
            </w:r>
            <w:r>
              <w:rPr>
                <w:sz w:val="18"/>
                <w:szCs w:val="18"/>
              </w:rPr>
              <w:t xml:space="preserve"> 1000 </w:t>
            </w:r>
            <w:r>
              <w:rPr>
                <w:rFonts w:hint="eastAsia"/>
                <w:sz w:val="18"/>
                <w:szCs w:val="18"/>
              </w:rPr>
              <w:t>元以上</w:t>
            </w:r>
            <w:r>
              <w:rPr>
                <w:sz w:val="18"/>
                <w:szCs w:val="18"/>
              </w:rPr>
              <w:t xml:space="preserve"> 5000 </w:t>
            </w:r>
            <w:r>
              <w:rPr>
                <w:rFonts w:hint="eastAsia"/>
                <w:sz w:val="18"/>
                <w:szCs w:val="18"/>
              </w:rPr>
              <w:t>元以下的标准处以罚款；给被派遣劳动者造成损害的，劳务派遣单位和用工单位承担连带赔偿责任”。</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对用工单位违反辅助性岗位确定程序规定的行政处罚</w:t>
            </w:r>
          </w:p>
        </w:tc>
        <w:tc>
          <w:tcPr>
            <w:tcW w:w="2550" w:type="dxa"/>
            <w:vAlign w:val="center"/>
          </w:tcPr>
          <w:p w:rsidR="004356C2" w:rsidRDefault="004356C2" w:rsidP="00DB2DB9">
            <w:pPr>
              <w:spacing w:line="220" w:lineRule="exact"/>
              <w:jc w:val="left"/>
              <w:rPr>
                <w:rFonts w:hint="eastAsia"/>
                <w:sz w:val="18"/>
                <w:szCs w:val="18"/>
              </w:rPr>
            </w:pPr>
          </w:p>
        </w:tc>
        <w:tc>
          <w:tcPr>
            <w:tcW w:w="2903" w:type="dxa"/>
          </w:tcPr>
          <w:p w:rsidR="004356C2" w:rsidRDefault="004356C2" w:rsidP="00DB2DB9">
            <w:pPr>
              <w:spacing w:line="220" w:lineRule="exact"/>
              <w:jc w:val="left"/>
              <w:rPr>
                <w:sz w:val="18"/>
                <w:szCs w:val="18"/>
              </w:rPr>
            </w:pPr>
            <w:r>
              <w:rPr>
                <w:rFonts w:hint="eastAsia"/>
                <w:sz w:val="18"/>
                <w:szCs w:val="18"/>
              </w:rPr>
              <w:t>《劳务派遣暂行规定》（</w:t>
            </w:r>
            <w:proofErr w:type="gramStart"/>
            <w:r>
              <w:rPr>
                <w:rFonts w:hint="eastAsia"/>
                <w:sz w:val="18"/>
                <w:szCs w:val="18"/>
              </w:rPr>
              <w:t>人社部令第</w:t>
            </w:r>
            <w:proofErr w:type="gramEnd"/>
            <w:r>
              <w:rPr>
                <w:sz w:val="18"/>
                <w:szCs w:val="18"/>
              </w:rPr>
              <w:t xml:space="preserve"> 22 </w:t>
            </w:r>
            <w:r>
              <w:rPr>
                <w:rFonts w:hint="eastAsia"/>
                <w:sz w:val="18"/>
                <w:szCs w:val="18"/>
              </w:rPr>
              <w:t>号）第三条第三款：“用工单位决定使用被派遣劳动者的辅</w:t>
            </w:r>
            <w:r>
              <w:rPr>
                <w:rFonts w:hint="eastAsia"/>
                <w:sz w:val="18"/>
                <w:szCs w:val="18"/>
              </w:rPr>
              <w:lastRenderedPageBreak/>
              <w:t>助性岗位，应当经职工代表大会或者全体职工讨论，提出方案和意见，与工会或者职工代表平等协商确定，并在用工单位内公示”。第二十二条：“用工单位违反本规定第三条第三款规定的，由人力资源社会保障行政部门责令改正，给予警告；给被派遣劳动者造成损害的，依法承担赔偿责任”。</w:t>
            </w:r>
          </w:p>
        </w:tc>
        <w:tc>
          <w:tcPr>
            <w:tcW w:w="2872" w:type="dxa"/>
          </w:tcPr>
          <w:p w:rsidR="004356C2" w:rsidRDefault="004356C2" w:rsidP="00DB2DB9">
            <w:pPr>
              <w:spacing w:line="220" w:lineRule="exact"/>
              <w:jc w:val="left"/>
              <w:rPr>
                <w:sz w:val="18"/>
                <w:szCs w:val="18"/>
              </w:rPr>
            </w:pPr>
            <w:r>
              <w:rPr>
                <w:rFonts w:hint="eastAsia"/>
                <w:sz w:val="18"/>
                <w:szCs w:val="18"/>
              </w:rPr>
              <w:lastRenderedPageBreak/>
              <w:t>《劳务派遣暂行规定》（</w:t>
            </w:r>
            <w:proofErr w:type="gramStart"/>
            <w:r>
              <w:rPr>
                <w:rFonts w:hint="eastAsia"/>
                <w:sz w:val="18"/>
                <w:szCs w:val="18"/>
              </w:rPr>
              <w:t>人社部令第</w:t>
            </w:r>
            <w:proofErr w:type="gramEnd"/>
            <w:r>
              <w:rPr>
                <w:sz w:val="18"/>
                <w:szCs w:val="18"/>
              </w:rPr>
              <w:t xml:space="preserve"> 22 </w:t>
            </w:r>
            <w:r>
              <w:rPr>
                <w:rFonts w:hint="eastAsia"/>
                <w:sz w:val="18"/>
                <w:szCs w:val="18"/>
              </w:rPr>
              <w:t>号）第三条第三款：“用工单位决定使用被派遣劳动者的辅</w:t>
            </w:r>
            <w:r>
              <w:rPr>
                <w:rFonts w:hint="eastAsia"/>
                <w:sz w:val="18"/>
                <w:szCs w:val="18"/>
              </w:rPr>
              <w:lastRenderedPageBreak/>
              <w:t>助性岗位，应当经职工代表大会或者全体职工讨论，提出方案和意见，与工会或者职工代表平等协商确定，并在用工单位内公示”。第二十二条：“用工单位违反本规定第三条第三款规定的，由人力资源社会保障行政部门责令改正，给予警告；给被派遣劳动者造成损害的，依法承担赔偿责任”。</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对民办学校违规办学的行政处罚</w:t>
            </w:r>
          </w:p>
        </w:tc>
        <w:tc>
          <w:tcPr>
            <w:tcW w:w="2550" w:type="dxa"/>
            <w:vAlign w:val="center"/>
          </w:tcPr>
          <w:p w:rsidR="004356C2" w:rsidRDefault="004356C2" w:rsidP="00DB2DB9">
            <w:pPr>
              <w:spacing w:line="220" w:lineRule="exact"/>
              <w:jc w:val="left"/>
              <w:rPr>
                <w:rFonts w:hint="eastAsia"/>
                <w:sz w:val="18"/>
                <w:szCs w:val="18"/>
              </w:rPr>
            </w:pPr>
          </w:p>
        </w:tc>
        <w:tc>
          <w:tcPr>
            <w:tcW w:w="2903" w:type="dxa"/>
          </w:tcPr>
          <w:p w:rsidR="004356C2" w:rsidRDefault="004356C2" w:rsidP="00DB2DB9">
            <w:pPr>
              <w:spacing w:line="220" w:lineRule="exact"/>
              <w:jc w:val="left"/>
              <w:rPr>
                <w:sz w:val="18"/>
                <w:szCs w:val="18"/>
              </w:rPr>
            </w:pPr>
            <w:r>
              <w:rPr>
                <w:rFonts w:hint="eastAsia"/>
                <w:sz w:val="18"/>
                <w:szCs w:val="18"/>
              </w:rPr>
              <w:t>《中华人民共和国民办教育促进法》第六十二条：“民办学校有下列行为之一的，由县级以上人民政府教育行政部门、人力资源社会保障行政部门或者其他有关部门责令限期改正，并予以警告</w:t>
            </w:r>
            <w:r>
              <w:rPr>
                <w:sz w:val="18"/>
                <w:szCs w:val="18"/>
              </w:rPr>
              <w:t>;</w:t>
            </w:r>
            <w:r>
              <w:rPr>
                <w:rFonts w:hint="eastAsia"/>
                <w:sz w:val="18"/>
                <w:szCs w:val="18"/>
              </w:rPr>
              <w:t>有违法所得的，退还所收费用后没收违法所得</w:t>
            </w:r>
            <w:r>
              <w:rPr>
                <w:sz w:val="18"/>
                <w:szCs w:val="18"/>
              </w:rPr>
              <w:t>;</w:t>
            </w:r>
            <w:r>
              <w:rPr>
                <w:rFonts w:hint="eastAsia"/>
                <w:sz w:val="18"/>
                <w:szCs w:val="18"/>
              </w:rPr>
              <w:t>情节严重的，责令停止招生、吊销办学许可证</w:t>
            </w:r>
            <w:r>
              <w:rPr>
                <w:sz w:val="18"/>
                <w:szCs w:val="18"/>
              </w:rPr>
              <w:t>;</w:t>
            </w:r>
            <w:r>
              <w:rPr>
                <w:rFonts w:hint="eastAsia"/>
                <w:sz w:val="18"/>
                <w:szCs w:val="18"/>
              </w:rPr>
              <w:t>构成犯罪的，依法追究刑事责任</w:t>
            </w:r>
            <w:r>
              <w:rPr>
                <w:sz w:val="18"/>
                <w:szCs w:val="18"/>
              </w:rPr>
              <w:t>:(</w:t>
            </w:r>
            <w:proofErr w:type="gramStart"/>
            <w:r>
              <w:rPr>
                <w:rFonts w:hint="eastAsia"/>
                <w:sz w:val="18"/>
                <w:szCs w:val="18"/>
              </w:rPr>
              <w:t>一</w:t>
            </w:r>
            <w:proofErr w:type="gramEnd"/>
            <w:r>
              <w:rPr>
                <w:sz w:val="18"/>
                <w:szCs w:val="18"/>
              </w:rPr>
              <w:t>)</w:t>
            </w:r>
            <w:r>
              <w:rPr>
                <w:rFonts w:hint="eastAsia"/>
                <w:sz w:val="18"/>
                <w:szCs w:val="18"/>
              </w:rPr>
              <w:t>擅自分立、合并民办学校的</w:t>
            </w:r>
            <w:r>
              <w:rPr>
                <w:sz w:val="18"/>
                <w:szCs w:val="18"/>
              </w:rPr>
              <w:t>;(</w:t>
            </w:r>
            <w:r>
              <w:rPr>
                <w:rFonts w:hint="eastAsia"/>
                <w:sz w:val="18"/>
                <w:szCs w:val="18"/>
              </w:rPr>
              <w:t>二</w:t>
            </w:r>
            <w:r>
              <w:rPr>
                <w:sz w:val="18"/>
                <w:szCs w:val="18"/>
              </w:rPr>
              <w:t>)</w:t>
            </w:r>
            <w:r>
              <w:rPr>
                <w:rFonts w:hint="eastAsia"/>
                <w:sz w:val="18"/>
                <w:szCs w:val="18"/>
              </w:rPr>
              <w:t>擅自改变民办学校名称、层次、类别和举办者的；</w:t>
            </w:r>
            <w:r>
              <w:rPr>
                <w:sz w:val="18"/>
                <w:szCs w:val="18"/>
              </w:rPr>
              <w:t>(</w:t>
            </w:r>
            <w:r>
              <w:rPr>
                <w:rFonts w:hint="eastAsia"/>
                <w:sz w:val="18"/>
                <w:szCs w:val="18"/>
              </w:rPr>
              <w:t>三</w:t>
            </w:r>
            <w:r>
              <w:rPr>
                <w:sz w:val="18"/>
                <w:szCs w:val="18"/>
              </w:rPr>
              <w:t>)</w:t>
            </w:r>
            <w:r>
              <w:rPr>
                <w:rFonts w:hint="eastAsia"/>
                <w:sz w:val="18"/>
                <w:szCs w:val="18"/>
              </w:rPr>
              <w:t>发布虚假招生简章或者广告，骗取钱财的；</w:t>
            </w:r>
            <w:r>
              <w:rPr>
                <w:sz w:val="18"/>
                <w:szCs w:val="18"/>
              </w:rPr>
              <w:t>(</w:t>
            </w:r>
            <w:r>
              <w:rPr>
                <w:rFonts w:hint="eastAsia"/>
                <w:sz w:val="18"/>
                <w:szCs w:val="18"/>
              </w:rPr>
              <w:t>四</w:t>
            </w:r>
            <w:r>
              <w:rPr>
                <w:sz w:val="18"/>
                <w:szCs w:val="18"/>
              </w:rPr>
              <w:t>)</w:t>
            </w:r>
            <w:r>
              <w:rPr>
                <w:rFonts w:hint="eastAsia"/>
                <w:sz w:val="18"/>
                <w:szCs w:val="18"/>
              </w:rPr>
              <w:t>非法颁发或者伪造学历证书、结业证书、培训证书、职业资格证书的；</w:t>
            </w:r>
            <w:r>
              <w:rPr>
                <w:sz w:val="18"/>
                <w:szCs w:val="18"/>
              </w:rPr>
              <w:t>(</w:t>
            </w:r>
            <w:r>
              <w:rPr>
                <w:rFonts w:hint="eastAsia"/>
                <w:sz w:val="18"/>
                <w:szCs w:val="18"/>
              </w:rPr>
              <w:t>五</w:t>
            </w:r>
            <w:r>
              <w:rPr>
                <w:sz w:val="18"/>
                <w:szCs w:val="18"/>
              </w:rPr>
              <w:t>)</w:t>
            </w:r>
            <w:r>
              <w:rPr>
                <w:rFonts w:hint="eastAsia"/>
                <w:sz w:val="18"/>
                <w:szCs w:val="18"/>
              </w:rPr>
              <w:t>管理混乱严重影响教育教学，产生恶劣社会影响的；</w:t>
            </w:r>
            <w:r>
              <w:rPr>
                <w:sz w:val="18"/>
                <w:szCs w:val="18"/>
              </w:rPr>
              <w:t>(</w:t>
            </w:r>
            <w:r>
              <w:rPr>
                <w:rFonts w:hint="eastAsia"/>
                <w:sz w:val="18"/>
                <w:szCs w:val="18"/>
              </w:rPr>
              <w:t>六</w:t>
            </w:r>
            <w:r>
              <w:rPr>
                <w:sz w:val="18"/>
                <w:szCs w:val="18"/>
              </w:rPr>
              <w:t>)</w:t>
            </w:r>
            <w:r>
              <w:rPr>
                <w:rFonts w:hint="eastAsia"/>
                <w:sz w:val="18"/>
                <w:szCs w:val="18"/>
              </w:rPr>
              <w:t>提交虚假证明文件或者采取其他欺诈手段隐瞒重要事实骗取办学许可证的；</w:t>
            </w:r>
            <w:r>
              <w:rPr>
                <w:sz w:val="18"/>
                <w:szCs w:val="18"/>
              </w:rPr>
              <w:t>(</w:t>
            </w:r>
            <w:r>
              <w:rPr>
                <w:rFonts w:hint="eastAsia"/>
                <w:sz w:val="18"/>
                <w:szCs w:val="18"/>
              </w:rPr>
              <w:t>七</w:t>
            </w:r>
            <w:r>
              <w:rPr>
                <w:sz w:val="18"/>
                <w:szCs w:val="18"/>
              </w:rPr>
              <w:t>)</w:t>
            </w:r>
            <w:r>
              <w:rPr>
                <w:rFonts w:hint="eastAsia"/>
                <w:sz w:val="18"/>
                <w:szCs w:val="18"/>
              </w:rPr>
              <w:t>伪造、变造、买卖、出租、出借办学许可证的</w:t>
            </w:r>
            <w:r>
              <w:rPr>
                <w:sz w:val="18"/>
                <w:szCs w:val="18"/>
              </w:rPr>
              <w:t>;(</w:t>
            </w:r>
            <w:r>
              <w:rPr>
                <w:rFonts w:hint="eastAsia"/>
                <w:sz w:val="18"/>
                <w:szCs w:val="18"/>
              </w:rPr>
              <w:t>八</w:t>
            </w:r>
            <w:r>
              <w:rPr>
                <w:sz w:val="18"/>
                <w:szCs w:val="18"/>
              </w:rPr>
              <w:t>)</w:t>
            </w:r>
            <w:r>
              <w:rPr>
                <w:rFonts w:hint="eastAsia"/>
                <w:sz w:val="18"/>
                <w:szCs w:val="18"/>
              </w:rPr>
              <w:t>恶意终止办学、抽逃资金或者挪用办学经费的。”</w:t>
            </w:r>
          </w:p>
        </w:tc>
        <w:tc>
          <w:tcPr>
            <w:tcW w:w="2872" w:type="dxa"/>
          </w:tcPr>
          <w:p w:rsidR="004356C2" w:rsidRDefault="004356C2" w:rsidP="00DB2DB9">
            <w:pPr>
              <w:spacing w:line="220" w:lineRule="exact"/>
              <w:jc w:val="left"/>
              <w:rPr>
                <w:sz w:val="18"/>
                <w:szCs w:val="18"/>
              </w:rPr>
            </w:pPr>
            <w:r>
              <w:rPr>
                <w:rFonts w:hint="eastAsia"/>
                <w:sz w:val="18"/>
                <w:szCs w:val="18"/>
              </w:rPr>
              <w:t>《中华人民共和国民办教育促进法》第六十二条：“民办学校有下列行为之一的，由县级以上人民政府教育行政部门、人力资源社会保障行政部门或者其他有关部门责令限期改正，并予以警告</w:t>
            </w:r>
            <w:r>
              <w:rPr>
                <w:sz w:val="18"/>
                <w:szCs w:val="18"/>
              </w:rPr>
              <w:t>;</w:t>
            </w:r>
            <w:r>
              <w:rPr>
                <w:rFonts w:hint="eastAsia"/>
                <w:sz w:val="18"/>
                <w:szCs w:val="18"/>
              </w:rPr>
              <w:t>有违法所得的，退还所收费用后没收违法所得</w:t>
            </w:r>
            <w:r>
              <w:rPr>
                <w:sz w:val="18"/>
                <w:szCs w:val="18"/>
              </w:rPr>
              <w:t>;</w:t>
            </w:r>
            <w:r>
              <w:rPr>
                <w:rFonts w:hint="eastAsia"/>
                <w:sz w:val="18"/>
                <w:szCs w:val="18"/>
              </w:rPr>
              <w:t>情节严重的，责令停止招生、吊销办学许可证</w:t>
            </w:r>
            <w:r>
              <w:rPr>
                <w:sz w:val="18"/>
                <w:szCs w:val="18"/>
              </w:rPr>
              <w:t>;</w:t>
            </w:r>
            <w:r>
              <w:rPr>
                <w:rFonts w:hint="eastAsia"/>
                <w:sz w:val="18"/>
                <w:szCs w:val="18"/>
              </w:rPr>
              <w:t>构成犯罪的，依法追究刑事责任</w:t>
            </w:r>
            <w:r>
              <w:rPr>
                <w:sz w:val="18"/>
                <w:szCs w:val="18"/>
              </w:rPr>
              <w:t>:(</w:t>
            </w:r>
            <w:proofErr w:type="gramStart"/>
            <w:r>
              <w:rPr>
                <w:rFonts w:hint="eastAsia"/>
                <w:sz w:val="18"/>
                <w:szCs w:val="18"/>
              </w:rPr>
              <w:t>一</w:t>
            </w:r>
            <w:proofErr w:type="gramEnd"/>
            <w:r>
              <w:rPr>
                <w:sz w:val="18"/>
                <w:szCs w:val="18"/>
              </w:rPr>
              <w:t>)</w:t>
            </w:r>
            <w:r>
              <w:rPr>
                <w:rFonts w:hint="eastAsia"/>
                <w:sz w:val="18"/>
                <w:szCs w:val="18"/>
              </w:rPr>
              <w:t>擅自分立、合并民办学校的</w:t>
            </w:r>
            <w:r>
              <w:rPr>
                <w:sz w:val="18"/>
                <w:szCs w:val="18"/>
              </w:rPr>
              <w:t>;(</w:t>
            </w:r>
            <w:r>
              <w:rPr>
                <w:rFonts w:hint="eastAsia"/>
                <w:sz w:val="18"/>
                <w:szCs w:val="18"/>
              </w:rPr>
              <w:t>二</w:t>
            </w:r>
            <w:r>
              <w:rPr>
                <w:sz w:val="18"/>
                <w:szCs w:val="18"/>
              </w:rPr>
              <w:t>)</w:t>
            </w:r>
            <w:r>
              <w:rPr>
                <w:rFonts w:hint="eastAsia"/>
                <w:sz w:val="18"/>
                <w:szCs w:val="18"/>
              </w:rPr>
              <w:t>擅自改变民办学校名称、层次、类别和举办者的；</w:t>
            </w:r>
            <w:r>
              <w:rPr>
                <w:sz w:val="18"/>
                <w:szCs w:val="18"/>
              </w:rPr>
              <w:t>(</w:t>
            </w:r>
            <w:r>
              <w:rPr>
                <w:rFonts w:hint="eastAsia"/>
                <w:sz w:val="18"/>
                <w:szCs w:val="18"/>
              </w:rPr>
              <w:t>三</w:t>
            </w:r>
            <w:r>
              <w:rPr>
                <w:sz w:val="18"/>
                <w:szCs w:val="18"/>
              </w:rPr>
              <w:t>)</w:t>
            </w:r>
            <w:r>
              <w:rPr>
                <w:rFonts w:hint="eastAsia"/>
                <w:sz w:val="18"/>
                <w:szCs w:val="18"/>
              </w:rPr>
              <w:t>发布虚假招生简章或者广告，骗取钱财的；</w:t>
            </w:r>
            <w:r>
              <w:rPr>
                <w:sz w:val="18"/>
                <w:szCs w:val="18"/>
              </w:rPr>
              <w:t>(</w:t>
            </w:r>
            <w:r>
              <w:rPr>
                <w:rFonts w:hint="eastAsia"/>
                <w:sz w:val="18"/>
                <w:szCs w:val="18"/>
              </w:rPr>
              <w:t>四</w:t>
            </w:r>
            <w:r>
              <w:rPr>
                <w:sz w:val="18"/>
                <w:szCs w:val="18"/>
              </w:rPr>
              <w:t>)</w:t>
            </w:r>
            <w:r>
              <w:rPr>
                <w:rFonts w:hint="eastAsia"/>
                <w:sz w:val="18"/>
                <w:szCs w:val="18"/>
              </w:rPr>
              <w:t>非法颁发或者伪造学历证书、结业证书、培训证书、职业资格证书的；</w:t>
            </w:r>
            <w:r>
              <w:rPr>
                <w:sz w:val="18"/>
                <w:szCs w:val="18"/>
              </w:rPr>
              <w:t>(</w:t>
            </w:r>
            <w:r>
              <w:rPr>
                <w:rFonts w:hint="eastAsia"/>
                <w:sz w:val="18"/>
                <w:szCs w:val="18"/>
              </w:rPr>
              <w:t>五</w:t>
            </w:r>
            <w:r>
              <w:rPr>
                <w:sz w:val="18"/>
                <w:szCs w:val="18"/>
              </w:rPr>
              <w:t>)</w:t>
            </w:r>
            <w:r>
              <w:rPr>
                <w:rFonts w:hint="eastAsia"/>
                <w:sz w:val="18"/>
                <w:szCs w:val="18"/>
              </w:rPr>
              <w:t>管理混乱严重影响教育教学，产生恶劣社会影响的；</w:t>
            </w:r>
            <w:r>
              <w:rPr>
                <w:sz w:val="18"/>
                <w:szCs w:val="18"/>
              </w:rPr>
              <w:t>(</w:t>
            </w:r>
            <w:r>
              <w:rPr>
                <w:rFonts w:hint="eastAsia"/>
                <w:sz w:val="18"/>
                <w:szCs w:val="18"/>
              </w:rPr>
              <w:t>六</w:t>
            </w:r>
            <w:r>
              <w:rPr>
                <w:sz w:val="18"/>
                <w:szCs w:val="18"/>
              </w:rPr>
              <w:t>)</w:t>
            </w:r>
            <w:r>
              <w:rPr>
                <w:rFonts w:hint="eastAsia"/>
                <w:sz w:val="18"/>
                <w:szCs w:val="18"/>
              </w:rPr>
              <w:t>提交虚假证明文件或者采取其他欺诈手段隐瞒重要事实骗取办学许可证的；</w:t>
            </w:r>
            <w:r>
              <w:rPr>
                <w:sz w:val="18"/>
                <w:szCs w:val="18"/>
              </w:rPr>
              <w:t>(</w:t>
            </w:r>
            <w:r>
              <w:rPr>
                <w:rFonts w:hint="eastAsia"/>
                <w:sz w:val="18"/>
                <w:szCs w:val="18"/>
              </w:rPr>
              <w:t>七</w:t>
            </w:r>
            <w:r>
              <w:rPr>
                <w:sz w:val="18"/>
                <w:szCs w:val="18"/>
              </w:rPr>
              <w:t>)</w:t>
            </w:r>
            <w:r>
              <w:rPr>
                <w:rFonts w:hint="eastAsia"/>
                <w:sz w:val="18"/>
                <w:szCs w:val="18"/>
              </w:rPr>
              <w:t>伪造、变造、买卖、出租、出借办学许可证的</w:t>
            </w:r>
            <w:r>
              <w:rPr>
                <w:sz w:val="18"/>
                <w:szCs w:val="18"/>
              </w:rPr>
              <w:t>;(</w:t>
            </w:r>
            <w:r>
              <w:rPr>
                <w:rFonts w:hint="eastAsia"/>
                <w:sz w:val="18"/>
                <w:szCs w:val="18"/>
              </w:rPr>
              <w:t>八</w:t>
            </w:r>
            <w:r>
              <w:rPr>
                <w:sz w:val="18"/>
                <w:szCs w:val="18"/>
              </w:rPr>
              <w:t>)</w:t>
            </w:r>
            <w:r>
              <w:rPr>
                <w:rFonts w:hint="eastAsia"/>
                <w:sz w:val="18"/>
                <w:szCs w:val="18"/>
              </w:rPr>
              <w:t>恶意终止办学、抽逃资金或者挪用办学经费的。”</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对继续教育机构未认真实施继续教育教学计划，向社会公开继续教育的范围、内容、收费项目及标准等情况，建立教学档案，根据考试考核结果如实出具专业技术人员参加继续教育</w:t>
            </w:r>
            <w:r>
              <w:rPr>
                <w:rFonts w:hint="eastAsia"/>
                <w:sz w:val="18"/>
                <w:szCs w:val="18"/>
              </w:rPr>
              <w:lastRenderedPageBreak/>
              <w:t>证明的行政处罚</w:t>
            </w:r>
          </w:p>
        </w:tc>
        <w:tc>
          <w:tcPr>
            <w:tcW w:w="2550" w:type="dxa"/>
            <w:vAlign w:val="center"/>
          </w:tcPr>
          <w:p w:rsidR="004356C2" w:rsidRDefault="004356C2" w:rsidP="00DB2DB9">
            <w:pPr>
              <w:spacing w:line="220" w:lineRule="exact"/>
              <w:jc w:val="left"/>
              <w:rPr>
                <w:rFonts w:hint="eastAsia"/>
                <w:sz w:val="18"/>
                <w:szCs w:val="18"/>
              </w:rPr>
            </w:pPr>
          </w:p>
        </w:tc>
        <w:tc>
          <w:tcPr>
            <w:tcW w:w="2903" w:type="dxa"/>
          </w:tcPr>
          <w:p w:rsidR="004356C2" w:rsidRDefault="004356C2" w:rsidP="00DB2DB9">
            <w:pPr>
              <w:spacing w:line="220" w:lineRule="exact"/>
              <w:jc w:val="left"/>
              <w:rPr>
                <w:sz w:val="18"/>
                <w:szCs w:val="18"/>
              </w:rPr>
            </w:pPr>
            <w:r>
              <w:rPr>
                <w:rFonts w:hint="eastAsia"/>
                <w:sz w:val="18"/>
                <w:szCs w:val="18"/>
              </w:rPr>
              <w:t>《专业技术人员继续教育规定》（</w:t>
            </w:r>
            <w:proofErr w:type="gramStart"/>
            <w:r>
              <w:rPr>
                <w:rFonts w:hint="eastAsia"/>
                <w:sz w:val="18"/>
                <w:szCs w:val="18"/>
              </w:rPr>
              <w:t>人社部令第</w:t>
            </w:r>
            <w:proofErr w:type="gramEnd"/>
            <w:r>
              <w:rPr>
                <w:sz w:val="18"/>
                <w:szCs w:val="18"/>
              </w:rPr>
              <w:t xml:space="preserve"> 25 </w:t>
            </w:r>
            <w:r>
              <w:rPr>
                <w:rFonts w:hint="eastAsia"/>
                <w:sz w:val="18"/>
                <w:szCs w:val="18"/>
              </w:rPr>
              <w:t>号）第十九条第一款：“继续教育机构应当认真实施继续教育教学计划，向社会公开继续教育的范围、内容、收费项目</w:t>
            </w:r>
            <w:r>
              <w:rPr>
                <w:rFonts w:hint="eastAsia"/>
                <w:sz w:val="18"/>
                <w:szCs w:val="18"/>
              </w:rPr>
              <w:lastRenderedPageBreak/>
              <w:t>及标准等情况，建立教学档案，根据考试考核结果如实出具专业技术人员参加继续教育的证明”。第二十九条：“继续教育机构违反本规定第十九条第一款规定的，由人力资源社会保障行政部门或者有关行业主管部门责令改正，给予警告”。</w:t>
            </w:r>
          </w:p>
        </w:tc>
        <w:tc>
          <w:tcPr>
            <w:tcW w:w="2872" w:type="dxa"/>
          </w:tcPr>
          <w:p w:rsidR="004356C2" w:rsidRDefault="004356C2" w:rsidP="00DB2DB9">
            <w:pPr>
              <w:spacing w:line="220" w:lineRule="exact"/>
              <w:jc w:val="left"/>
              <w:rPr>
                <w:sz w:val="18"/>
                <w:szCs w:val="18"/>
              </w:rPr>
            </w:pPr>
            <w:r>
              <w:rPr>
                <w:rFonts w:hint="eastAsia"/>
                <w:sz w:val="18"/>
                <w:szCs w:val="18"/>
              </w:rPr>
              <w:lastRenderedPageBreak/>
              <w:t>《专业技术人员继续教育规定》（</w:t>
            </w:r>
            <w:proofErr w:type="gramStart"/>
            <w:r>
              <w:rPr>
                <w:rFonts w:hint="eastAsia"/>
                <w:sz w:val="18"/>
                <w:szCs w:val="18"/>
              </w:rPr>
              <w:t>人社部令第</w:t>
            </w:r>
            <w:proofErr w:type="gramEnd"/>
            <w:r>
              <w:rPr>
                <w:sz w:val="18"/>
                <w:szCs w:val="18"/>
              </w:rPr>
              <w:t xml:space="preserve"> 25 </w:t>
            </w:r>
            <w:r>
              <w:rPr>
                <w:rFonts w:hint="eastAsia"/>
                <w:sz w:val="18"/>
                <w:szCs w:val="18"/>
              </w:rPr>
              <w:t>号）第十九条第一款：“继续教育机构应当认真实施继续教育教学计划，向社会公开继续教育的范围、内容、收费项目</w:t>
            </w:r>
            <w:r>
              <w:rPr>
                <w:rFonts w:hint="eastAsia"/>
                <w:sz w:val="18"/>
                <w:szCs w:val="18"/>
              </w:rPr>
              <w:lastRenderedPageBreak/>
              <w:t>及标准等情况，建立教学档案，根据考试考核结果如实出具专业技术人员参加继续教育的证明”。第二十九条：“继续教育机构违反本规定第十九条第一款规定的，由人力资源社会保障行政部门或者有关行业主管部门责令改正，给予警告”。</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对禁止吸烟场所未按规定设置禁烟标识或违反规定设置吸烟器具的、个人在禁止吸烟的公共场所吸烟的行政处罚</w:t>
            </w:r>
          </w:p>
        </w:tc>
        <w:tc>
          <w:tcPr>
            <w:tcW w:w="2550" w:type="dxa"/>
            <w:vAlign w:val="center"/>
          </w:tcPr>
          <w:p w:rsidR="004356C2" w:rsidRDefault="004356C2" w:rsidP="00DB2DB9">
            <w:pPr>
              <w:spacing w:line="220" w:lineRule="exact"/>
              <w:jc w:val="left"/>
              <w:rPr>
                <w:rFonts w:hint="eastAsia"/>
                <w:sz w:val="18"/>
                <w:szCs w:val="18"/>
              </w:rPr>
            </w:pPr>
          </w:p>
        </w:tc>
        <w:tc>
          <w:tcPr>
            <w:tcW w:w="2903" w:type="dxa"/>
            <w:vAlign w:val="bottom"/>
          </w:tcPr>
          <w:p w:rsidR="004356C2" w:rsidRDefault="004356C2" w:rsidP="00DB2DB9">
            <w:pPr>
              <w:spacing w:line="220" w:lineRule="exact"/>
              <w:rPr>
                <w:sz w:val="18"/>
                <w:szCs w:val="18"/>
              </w:rPr>
            </w:pPr>
            <w:r>
              <w:rPr>
                <w:rFonts w:hint="eastAsia"/>
                <w:sz w:val="18"/>
                <w:szCs w:val="18"/>
              </w:rPr>
              <w:t>《四川省公共场所卫生管理办法》（四川</w:t>
            </w:r>
            <w:proofErr w:type="gramStart"/>
            <w:r>
              <w:rPr>
                <w:rFonts w:hint="eastAsia"/>
                <w:sz w:val="18"/>
                <w:szCs w:val="18"/>
              </w:rPr>
              <w:t>省政府令第</w:t>
            </w:r>
            <w:proofErr w:type="gramEnd"/>
            <w:r>
              <w:rPr>
                <w:sz w:val="18"/>
                <w:szCs w:val="18"/>
              </w:rPr>
              <w:t xml:space="preserve"> 251 </w:t>
            </w:r>
            <w:r>
              <w:rPr>
                <w:rFonts w:hint="eastAsia"/>
                <w:sz w:val="18"/>
                <w:szCs w:val="18"/>
              </w:rPr>
              <w:t>号）第二十二条：“相关行政部门按照谁管理、谁负责的原则，负责下列公共场所控制吸烟的监督管理工作。法律、法规另有规定的从其规定：（一）教育、人力资源社会保障部门分别对各自管辖学校的控烟工作进行监督管理”。第二十四条：“下列公共场所禁止吸烟：（一）幼儿园、中小学校、青少年宫；（二）中小学校以外的其他学校室内区域；（三）妇幼保健院</w:t>
            </w:r>
            <w:r>
              <w:rPr>
                <w:sz w:val="18"/>
                <w:szCs w:val="18"/>
              </w:rPr>
              <w:t>(</w:t>
            </w:r>
            <w:r>
              <w:rPr>
                <w:rFonts w:hint="eastAsia"/>
                <w:sz w:val="18"/>
                <w:szCs w:val="18"/>
              </w:rPr>
              <w:t>所</w:t>
            </w:r>
            <w:r>
              <w:rPr>
                <w:sz w:val="18"/>
                <w:szCs w:val="18"/>
              </w:rPr>
              <w:t>)</w:t>
            </w:r>
            <w:r>
              <w:rPr>
                <w:rFonts w:hint="eastAsia"/>
                <w:sz w:val="18"/>
                <w:szCs w:val="18"/>
              </w:rPr>
              <w:t>、儿童医院；（四）其他医疗卫生机构的室内区域；（五）图书馆、影剧院、音乐厅、展览馆、美术馆、博物馆、体育馆等室内区域；（六）国家机关提供公共服务的办事场所室内区域；（七）商场、书店、营业厅等场所室内区域；（八）公共汽车、出租汽车、轨道交通车辆、客渡轮等公共交通工具内；（九）国家规定的其他公共场所。前款规定以外的其他公共场所，应当确定禁止吸烟区（室）和吸烟区（室），室内吸烟区应当设有通排风设施。任何人不得在禁止吸烟场所、区（室）吸烟”。第二十五条：“禁止吸烟公共场所单位应当履行下列职责：</w:t>
            </w:r>
            <w:r>
              <w:rPr>
                <w:rFonts w:hint="eastAsia"/>
                <w:sz w:val="18"/>
                <w:szCs w:val="18"/>
              </w:rPr>
              <w:lastRenderedPageBreak/>
              <w:t>（一）建立禁烟管理制度，做好禁烟宣传教育工作；（二）在醒目位置设置禁止吸烟标识和监管部门电话；（三）不得设置与吸烟有关的器具；（四）采取有效措施阻止吸烟者吸烟或者劝其离开该场所。对不听劝阻的吸烟行为可以采取合法方式进行取证，并及时向监督管理部门举报”。第三十九条：“公共场所违反本办法第二十四条、第二十五条规定，有下列行为之一的，由本办法第二十二条规定的有关部门责令限期改正，给予警告，可并处</w:t>
            </w:r>
            <w:r>
              <w:rPr>
                <w:sz w:val="18"/>
                <w:szCs w:val="18"/>
              </w:rPr>
              <w:t xml:space="preserve"> 1 </w:t>
            </w:r>
            <w:r>
              <w:rPr>
                <w:rFonts w:hint="eastAsia"/>
                <w:sz w:val="18"/>
                <w:szCs w:val="18"/>
              </w:rPr>
              <w:t>万元以下罚款；逾期不改正者，处</w:t>
            </w:r>
            <w:r>
              <w:rPr>
                <w:sz w:val="18"/>
                <w:szCs w:val="18"/>
              </w:rPr>
              <w:t xml:space="preserve"> 2 </w:t>
            </w:r>
            <w:r>
              <w:rPr>
                <w:rFonts w:hint="eastAsia"/>
                <w:sz w:val="18"/>
                <w:szCs w:val="18"/>
              </w:rPr>
              <w:t>万元以下罚款：（一）本办法第二十四条第一款规定以外的公共场所未设置吸烟区（室）的；（二）禁止吸烟场所未按规定设置禁烟标识或违反规定设置吸烟器具的。个人在禁止吸烟场所吸烟的，由本办法第二十二条规定的有关部门责令改正，并处以</w:t>
            </w:r>
            <w:r>
              <w:rPr>
                <w:sz w:val="18"/>
                <w:szCs w:val="18"/>
              </w:rPr>
              <w:t xml:space="preserve"> 50 </w:t>
            </w:r>
            <w:r>
              <w:rPr>
                <w:rFonts w:hint="eastAsia"/>
                <w:sz w:val="18"/>
                <w:szCs w:val="18"/>
              </w:rPr>
              <w:t>元以上</w:t>
            </w:r>
            <w:r>
              <w:rPr>
                <w:sz w:val="18"/>
                <w:szCs w:val="18"/>
              </w:rPr>
              <w:t xml:space="preserve"> 200 </w:t>
            </w:r>
            <w:r>
              <w:rPr>
                <w:rFonts w:hint="eastAsia"/>
                <w:sz w:val="18"/>
                <w:szCs w:val="18"/>
              </w:rPr>
              <w:t>元以下罚款”。</w:t>
            </w:r>
          </w:p>
        </w:tc>
        <w:tc>
          <w:tcPr>
            <w:tcW w:w="2872" w:type="dxa"/>
            <w:vAlign w:val="bottom"/>
          </w:tcPr>
          <w:p w:rsidR="004356C2" w:rsidRDefault="004356C2" w:rsidP="00DB2DB9">
            <w:pPr>
              <w:spacing w:line="220" w:lineRule="exact"/>
              <w:rPr>
                <w:sz w:val="18"/>
                <w:szCs w:val="18"/>
              </w:rPr>
            </w:pPr>
            <w:r>
              <w:rPr>
                <w:rFonts w:hint="eastAsia"/>
                <w:sz w:val="18"/>
                <w:szCs w:val="18"/>
              </w:rPr>
              <w:lastRenderedPageBreak/>
              <w:t>《四川省公共场所卫生管理办法》（四川</w:t>
            </w:r>
            <w:proofErr w:type="gramStart"/>
            <w:r>
              <w:rPr>
                <w:rFonts w:hint="eastAsia"/>
                <w:sz w:val="18"/>
                <w:szCs w:val="18"/>
              </w:rPr>
              <w:t>省政府令第</w:t>
            </w:r>
            <w:proofErr w:type="gramEnd"/>
            <w:r>
              <w:rPr>
                <w:sz w:val="18"/>
                <w:szCs w:val="18"/>
              </w:rPr>
              <w:t xml:space="preserve"> 251 </w:t>
            </w:r>
            <w:r>
              <w:rPr>
                <w:rFonts w:hint="eastAsia"/>
                <w:sz w:val="18"/>
                <w:szCs w:val="18"/>
              </w:rPr>
              <w:t>号）第二十二条：“相关行政部门按照谁管理、谁负责的原则，负责下列公共场所控制吸烟的监督管理工作。法律、法规另有规定的从其规定：（一）教育、人力资源社会保障部门分别对各自管辖学校的控烟工作进行监督管理”。第二十四条：“下列公共场所禁止吸烟：（一）幼儿园、中小学校、青少年宫；（二）中小学校以外的其他学校室内区域；（三）妇幼保健院</w:t>
            </w:r>
            <w:r>
              <w:rPr>
                <w:sz w:val="18"/>
                <w:szCs w:val="18"/>
              </w:rPr>
              <w:t>(</w:t>
            </w:r>
            <w:r>
              <w:rPr>
                <w:rFonts w:hint="eastAsia"/>
                <w:sz w:val="18"/>
                <w:szCs w:val="18"/>
              </w:rPr>
              <w:t>所</w:t>
            </w:r>
            <w:r>
              <w:rPr>
                <w:sz w:val="18"/>
                <w:szCs w:val="18"/>
              </w:rPr>
              <w:t>)</w:t>
            </w:r>
            <w:r>
              <w:rPr>
                <w:rFonts w:hint="eastAsia"/>
                <w:sz w:val="18"/>
                <w:szCs w:val="18"/>
              </w:rPr>
              <w:t>、儿童医院；（四）其他医疗卫生机构的室内区域；（五）图书馆、影剧院、音乐厅、展览馆、美术馆、博物馆、体育馆等室内区域；（六）国家机关提供公共服务的办事场所室内区域；（七）商场、书店、营业厅等场所室内区域；（八）公共汽车、出租汽车、轨道交通车辆、客渡轮等公共交通工具内；（九）国家规定的其他公共场所。前款规定以外的其他公共场所，应当确定禁止吸烟区（室）和吸烟区（室），室内吸烟区应当设有通排风设施。任何人不得在禁止吸烟场所、区（室）吸烟”。第二十五条：“禁止吸烟公共场所单位应当履行下列职责：</w:t>
            </w:r>
            <w:r>
              <w:rPr>
                <w:rFonts w:hint="eastAsia"/>
                <w:sz w:val="18"/>
                <w:szCs w:val="18"/>
              </w:rPr>
              <w:lastRenderedPageBreak/>
              <w:t>（一）建立禁烟管理制度，做好禁烟宣传教育工作；（二）在醒目位置设置禁止吸烟标识和监管部门电话；（三）不得设置与吸烟有关的器具；（四）采取有效措施阻止吸烟者吸烟或者劝其离开该场所。对不听劝阻的吸烟行为可以采取合法方式进行取证，并及时向监督管理部门举报”。第三十九条：“公共场所违反本办法第二十四条、第二十五条规定，有下列行为之一的，由本办法第二十二条规定的有关部门责令限期改正，给予警告，可并处</w:t>
            </w:r>
            <w:r>
              <w:rPr>
                <w:sz w:val="18"/>
                <w:szCs w:val="18"/>
              </w:rPr>
              <w:t xml:space="preserve"> 1 </w:t>
            </w:r>
            <w:r>
              <w:rPr>
                <w:rFonts w:hint="eastAsia"/>
                <w:sz w:val="18"/>
                <w:szCs w:val="18"/>
              </w:rPr>
              <w:t>万元以下罚款；逾期不改正者，处</w:t>
            </w:r>
            <w:r>
              <w:rPr>
                <w:sz w:val="18"/>
                <w:szCs w:val="18"/>
              </w:rPr>
              <w:t xml:space="preserve"> 2 </w:t>
            </w:r>
            <w:r>
              <w:rPr>
                <w:rFonts w:hint="eastAsia"/>
                <w:sz w:val="18"/>
                <w:szCs w:val="18"/>
              </w:rPr>
              <w:t>万元以下罚款：（一）本办法第二十四条第一款规定以外的公共场所未设置吸烟区（室）的；（二）禁止吸烟场所未按规定设置禁烟标识或违反规定设置吸烟器具的。个人在禁止吸烟场所吸烟的，由本办法第二十二条规定的有关部门责令改正，并处以</w:t>
            </w:r>
            <w:r>
              <w:rPr>
                <w:sz w:val="18"/>
                <w:szCs w:val="18"/>
              </w:rPr>
              <w:t xml:space="preserve"> 50 </w:t>
            </w:r>
            <w:r>
              <w:rPr>
                <w:rFonts w:hint="eastAsia"/>
                <w:sz w:val="18"/>
                <w:szCs w:val="18"/>
              </w:rPr>
              <w:t>元以上</w:t>
            </w:r>
            <w:r>
              <w:rPr>
                <w:sz w:val="18"/>
                <w:szCs w:val="18"/>
              </w:rPr>
              <w:t xml:space="preserve"> 200 </w:t>
            </w:r>
            <w:r>
              <w:rPr>
                <w:rFonts w:hint="eastAsia"/>
                <w:sz w:val="18"/>
                <w:szCs w:val="18"/>
              </w:rPr>
              <w:t>元以下罚款”。</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对企业违反企业年金管理规定行为的行政处罚</w:t>
            </w:r>
          </w:p>
        </w:tc>
        <w:tc>
          <w:tcPr>
            <w:tcW w:w="2550" w:type="dxa"/>
            <w:vAlign w:val="center"/>
          </w:tcPr>
          <w:p w:rsidR="004356C2" w:rsidRDefault="004356C2" w:rsidP="00DB2DB9">
            <w:pPr>
              <w:spacing w:line="220" w:lineRule="exact"/>
              <w:jc w:val="left"/>
              <w:rPr>
                <w:rFonts w:hint="eastAsia"/>
                <w:sz w:val="18"/>
                <w:szCs w:val="18"/>
              </w:rPr>
            </w:pPr>
          </w:p>
        </w:tc>
        <w:tc>
          <w:tcPr>
            <w:tcW w:w="2903" w:type="dxa"/>
          </w:tcPr>
          <w:p w:rsidR="004356C2" w:rsidRDefault="004356C2" w:rsidP="00DB2DB9">
            <w:pPr>
              <w:spacing w:line="220" w:lineRule="exact"/>
              <w:jc w:val="left"/>
              <w:rPr>
                <w:sz w:val="18"/>
                <w:szCs w:val="18"/>
              </w:rPr>
            </w:pPr>
            <w:r>
              <w:rPr>
                <w:sz w:val="18"/>
                <w:szCs w:val="18"/>
              </w:rPr>
              <w:t>1.</w:t>
            </w:r>
            <w:r>
              <w:rPr>
                <w:rFonts w:hint="eastAsia"/>
                <w:sz w:val="18"/>
                <w:szCs w:val="18"/>
              </w:rPr>
              <w:t>《企业年金办法》（人力资源社会保障</w:t>
            </w:r>
            <w:proofErr w:type="gramStart"/>
            <w:r>
              <w:rPr>
                <w:rFonts w:hint="eastAsia"/>
                <w:sz w:val="18"/>
                <w:szCs w:val="18"/>
              </w:rPr>
              <w:t>部令第</w:t>
            </w:r>
            <w:proofErr w:type="gramEnd"/>
            <w:r>
              <w:rPr>
                <w:sz w:val="18"/>
                <w:szCs w:val="18"/>
              </w:rPr>
              <w:t xml:space="preserve"> 36 </w:t>
            </w:r>
            <w:r>
              <w:rPr>
                <w:rFonts w:hint="eastAsia"/>
                <w:sz w:val="18"/>
                <w:szCs w:val="18"/>
              </w:rPr>
              <w:t>号）第二十九条：“县级以上人民政府人力资源社会保障行政部门负责对本办法的执行情况进行监督检查。对违反本办法的，由人力资源社会保障行政部门予以警告，责令改正。”</w:t>
            </w:r>
            <w:r>
              <w:rPr>
                <w:sz w:val="18"/>
                <w:szCs w:val="18"/>
              </w:rPr>
              <w:t>2.</w:t>
            </w:r>
            <w:r>
              <w:rPr>
                <w:rFonts w:hint="eastAsia"/>
                <w:sz w:val="18"/>
                <w:szCs w:val="18"/>
              </w:rPr>
              <w:t>《企业年金基金管理办法》（</w:t>
            </w:r>
            <w:proofErr w:type="gramStart"/>
            <w:r>
              <w:rPr>
                <w:rFonts w:hint="eastAsia"/>
                <w:sz w:val="18"/>
                <w:szCs w:val="18"/>
              </w:rPr>
              <w:t>人社部令第</w:t>
            </w:r>
            <w:proofErr w:type="gramEnd"/>
            <w:r>
              <w:rPr>
                <w:sz w:val="18"/>
                <w:szCs w:val="18"/>
              </w:rPr>
              <w:t xml:space="preserve"> 11 </w:t>
            </w:r>
            <w:r>
              <w:rPr>
                <w:rFonts w:hint="eastAsia"/>
                <w:sz w:val="18"/>
                <w:szCs w:val="18"/>
              </w:rPr>
              <w:t>号）第八十三条：“法人受托机构、中央企业集团公司成立的企业年金理事会、账户管理人、托管人、投资管理人违反本办法规定或者企业年金基金管理费、信息披露相关规定的，由人力资源社会保</w:t>
            </w:r>
            <w:r>
              <w:rPr>
                <w:rFonts w:hint="eastAsia"/>
                <w:sz w:val="18"/>
                <w:szCs w:val="18"/>
              </w:rPr>
              <w:lastRenderedPageBreak/>
              <w:t>障部责令改正。其他企业（包括中央企业子公司）成立的企业年金理事会，违反本办法规定或者企业年金基金管理费、信息披露相关规定的，由管理合同备案所在地的省、自治区、直辖市或者计划单列市人力资源社会保障行政部门责令改正”。</w:t>
            </w:r>
          </w:p>
        </w:tc>
        <w:tc>
          <w:tcPr>
            <w:tcW w:w="2872" w:type="dxa"/>
          </w:tcPr>
          <w:p w:rsidR="004356C2" w:rsidRDefault="004356C2" w:rsidP="00DB2DB9">
            <w:pPr>
              <w:spacing w:line="220" w:lineRule="exact"/>
              <w:jc w:val="left"/>
              <w:rPr>
                <w:sz w:val="18"/>
                <w:szCs w:val="18"/>
              </w:rPr>
            </w:pPr>
            <w:r>
              <w:rPr>
                <w:sz w:val="18"/>
                <w:szCs w:val="18"/>
              </w:rPr>
              <w:lastRenderedPageBreak/>
              <w:t>1.</w:t>
            </w:r>
            <w:r>
              <w:rPr>
                <w:rFonts w:hint="eastAsia"/>
                <w:sz w:val="18"/>
                <w:szCs w:val="18"/>
              </w:rPr>
              <w:t>《企业年金办法》（人力资源社会保障</w:t>
            </w:r>
            <w:proofErr w:type="gramStart"/>
            <w:r>
              <w:rPr>
                <w:rFonts w:hint="eastAsia"/>
                <w:sz w:val="18"/>
                <w:szCs w:val="18"/>
              </w:rPr>
              <w:t>部令第</w:t>
            </w:r>
            <w:proofErr w:type="gramEnd"/>
            <w:r>
              <w:rPr>
                <w:sz w:val="18"/>
                <w:szCs w:val="18"/>
              </w:rPr>
              <w:t xml:space="preserve"> 36 </w:t>
            </w:r>
            <w:r>
              <w:rPr>
                <w:rFonts w:hint="eastAsia"/>
                <w:sz w:val="18"/>
                <w:szCs w:val="18"/>
              </w:rPr>
              <w:t>号）第二十九条：“县级以上人民政府人力资源社会保障行政部门负责对本办法的执行情况进行监督检查。对违反本办法的，由人力资源社会保障行政部门予以警告，责令改正。”</w:t>
            </w:r>
            <w:r>
              <w:rPr>
                <w:sz w:val="18"/>
                <w:szCs w:val="18"/>
              </w:rPr>
              <w:t>2.</w:t>
            </w:r>
            <w:r>
              <w:rPr>
                <w:rFonts w:hint="eastAsia"/>
                <w:sz w:val="18"/>
                <w:szCs w:val="18"/>
              </w:rPr>
              <w:t>《企业年金基金管理办法》（</w:t>
            </w:r>
            <w:proofErr w:type="gramStart"/>
            <w:r>
              <w:rPr>
                <w:rFonts w:hint="eastAsia"/>
                <w:sz w:val="18"/>
                <w:szCs w:val="18"/>
              </w:rPr>
              <w:t>人社部令第</w:t>
            </w:r>
            <w:proofErr w:type="gramEnd"/>
            <w:r>
              <w:rPr>
                <w:sz w:val="18"/>
                <w:szCs w:val="18"/>
              </w:rPr>
              <w:t xml:space="preserve"> 11 </w:t>
            </w:r>
            <w:r>
              <w:rPr>
                <w:rFonts w:hint="eastAsia"/>
                <w:sz w:val="18"/>
                <w:szCs w:val="18"/>
              </w:rPr>
              <w:t>号）第八十三条：“法人受托机构、中央企业集团公司成立的企业年金理事会、账户管理人、托管人、投资管理人违反本办法规定或者企业年金基金管理费、信息披露相关规定的，由人力资源</w:t>
            </w:r>
            <w:r>
              <w:rPr>
                <w:rFonts w:hint="eastAsia"/>
                <w:sz w:val="18"/>
                <w:szCs w:val="18"/>
              </w:rPr>
              <w:lastRenderedPageBreak/>
              <w:t>社会保障部责令改正。其他企业（包括中央企业子公司）成立的企业年金理事会，违反本办法规定或者企业年金基金管理费、信息披露相关规定的，由管理合同备案所在地的省、自治区、直辖市或者计划单列市人力资源社会保障行政部门责令改正”。</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对外国人或者用人单位伪造、涂改、冒用、转让、买卖就业证和许可证书的行政处罚</w:t>
            </w:r>
          </w:p>
        </w:tc>
        <w:tc>
          <w:tcPr>
            <w:tcW w:w="2550" w:type="dxa"/>
            <w:vAlign w:val="center"/>
          </w:tcPr>
          <w:p w:rsidR="004356C2" w:rsidRDefault="004356C2" w:rsidP="00DB2DB9">
            <w:pPr>
              <w:spacing w:line="220" w:lineRule="exact"/>
              <w:jc w:val="left"/>
              <w:rPr>
                <w:rFonts w:hint="eastAsia"/>
                <w:sz w:val="18"/>
                <w:szCs w:val="18"/>
              </w:rPr>
            </w:pPr>
          </w:p>
        </w:tc>
        <w:tc>
          <w:tcPr>
            <w:tcW w:w="2903" w:type="dxa"/>
          </w:tcPr>
          <w:p w:rsidR="004356C2" w:rsidRDefault="004356C2" w:rsidP="00DB2DB9">
            <w:pPr>
              <w:spacing w:line="220" w:lineRule="exact"/>
              <w:jc w:val="left"/>
              <w:rPr>
                <w:sz w:val="18"/>
                <w:szCs w:val="18"/>
              </w:rPr>
            </w:pPr>
            <w:r>
              <w:rPr>
                <w:rFonts w:hint="eastAsia"/>
                <w:sz w:val="18"/>
                <w:szCs w:val="18"/>
              </w:rPr>
              <w:t>《外国人在中国就业管理规定》（</w:t>
            </w:r>
            <w:r>
              <w:rPr>
                <w:sz w:val="18"/>
                <w:szCs w:val="18"/>
              </w:rPr>
              <w:t xml:space="preserve">1996 </w:t>
            </w:r>
            <w:r>
              <w:rPr>
                <w:rFonts w:hint="eastAsia"/>
                <w:sz w:val="18"/>
                <w:szCs w:val="18"/>
              </w:rPr>
              <w:t>年</w:t>
            </w:r>
            <w:r>
              <w:rPr>
                <w:sz w:val="18"/>
                <w:szCs w:val="18"/>
              </w:rPr>
              <w:t xml:space="preserve"> 1 </w:t>
            </w:r>
            <w:r>
              <w:rPr>
                <w:rFonts w:hint="eastAsia"/>
                <w:sz w:val="18"/>
                <w:szCs w:val="18"/>
              </w:rPr>
              <w:t>月</w:t>
            </w:r>
            <w:r>
              <w:rPr>
                <w:sz w:val="18"/>
                <w:szCs w:val="18"/>
              </w:rPr>
              <w:t xml:space="preserve"> 22 </w:t>
            </w:r>
            <w:r>
              <w:rPr>
                <w:rFonts w:hint="eastAsia"/>
                <w:sz w:val="18"/>
                <w:szCs w:val="18"/>
              </w:rPr>
              <w:t>日劳动部、公安部、外交部、外经贸部发布，</w:t>
            </w:r>
            <w:proofErr w:type="gramStart"/>
            <w:r>
              <w:rPr>
                <w:rFonts w:hint="eastAsia"/>
                <w:sz w:val="18"/>
                <w:szCs w:val="18"/>
              </w:rPr>
              <w:t>人社部令第</w:t>
            </w:r>
            <w:proofErr w:type="gramEnd"/>
            <w:r>
              <w:rPr>
                <w:sz w:val="18"/>
                <w:szCs w:val="18"/>
              </w:rPr>
              <w:t xml:space="preserve"> 32 </w:t>
            </w:r>
            <w:r>
              <w:rPr>
                <w:rFonts w:hint="eastAsia"/>
                <w:sz w:val="18"/>
                <w:szCs w:val="18"/>
              </w:rPr>
              <w:t>号修改）第二十九条：“对伪造、涂改、冒用、转让、买卖就业证和许可证书的外国人和用人单位，由劳动行政部门收缴就业证和许可证书，没收其非法所得，并处以</w:t>
            </w:r>
            <w:r>
              <w:rPr>
                <w:sz w:val="18"/>
                <w:szCs w:val="18"/>
              </w:rPr>
              <w:t xml:space="preserve"> 1 </w:t>
            </w:r>
            <w:r>
              <w:rPr>
                <w:rFonts w:hint="eastAsia"/>
                <w:sz w:val="18"/>
                <w:szCs w:val="18"/>
              </w:rPr>
              <w:t>万元以上</w:t>
            </w:r>
            <w:r>
              <w:rPr>
                <w:sz w:val="18"/>
                <w:szCs w:val="18"/>
              </w:rPr>
              <w:t xml:space="preserve"> 10 </w:t>
            </w:r>
            <w:r>
              <w:rPr>
                <w:rFonts w:hint="eastAsia"/>
                <w:sz w:val="18"/>
                <w:szCs w:val="18"/>
              </w:rPr>
              <w:t>万元以下的罚款；情节严重构成犯罪的，移送司法机关依法追究刑事责任”。</w:t>
            </w:r>
          </w:p>
        </w:tc>
        <w:tc>
          <w:tcPr>
            <w:tcW w:w="2872" w:type="dxa"/>
          </w:tcPr>
          <w:p w:rsidR="004356C2" w:rsidRDefault="004356C2" w:rsidP="00DB2DB9">
            <w:pPr>
              <w:spacing w:line="220" w:lineRule="exact"/>
              <w:jc w:val="left"/>
              <w:rPr>
                <w:sz w:val="18"/>
                <w:szCs w:val="18"/>
              </w:rPr>
            </w:pPr>
            <w:r>
              <w:rPr>
                <w:rFonts w:hint="eastAsia"/>
                <w:sz w:val="18"/>
                <w:szCs w:val="18"/>
              </w:rPr>
              <w:t>《外国人在中国就业管理规定》（</w:t>
            </w:r>
            <w:r>
              <w:rPr>
                <w:sz w:val="18"/>
                <w:szCs w:val="18"/>
              </w:rPr>
              <w:t xml:space="preserve">1996 </w:t>
            </w:r>
            <w:r>
              <w:rPr>
                <w:rFonts w:hint="eastAsia"/>
                <w:sz w:val="18"/>
                <w:szCs w:val="18"/>
              </w:rPr>
              <w:t>年</w:t>
            </w:r>
            <w:r>
              <w:rPr>
                <w:sz w:val="18"/>
                <w:szCs w:val="18"/>
              </w:rPr>
              <w:t xml:space="preserve"> 1 </w:t>
            </w:r>
            <w:r>
              <w:rPr>
                <w:rFonts w:hint="eastAsia"/>
                <w:sz w:val="18"/>
                <w:szCs w:val="18"/>
              </w:rPr>
              <w:t>月</w:t>
            </w:r>
            <w:r>
              <w:rPr>
                <w:sz w:val="18"/>
                <w:szCs w:val="18"/>
              </w:rPr>
              <w:t xml:space="preserve"> 22 </w:t>
            </w:r>
            <w:r>
              <w:rPr>
                <w:rFonts w:hint="eastAsia"/>
                <w:sz w:val="18"/>
                <w:szCs w:val="18"/>
              </w:rPr>
              <w:t>日劳动部、公安部、外交部、外经贸部发布，</w:t>
            </w:r>
            <w:proofErr w:type="gramStart"/>
            <w:r>
              <w:rPr>
                <w:rFonts w:hint="eastAsia"/>
                <w:sz w:val="18"/>
                <w:szCs w:val="18"/>
              </w:rPr>
              <w:t>人社部令第</w:t>
            </w:r>
            <w:proofErr w:type="gramEnd"/>
            <w:r>
              <w:rPr>
                <w:sz w:val="18"/>
                <w:szCs w:val="18"/>
              </w:rPr>
              <w:t xml:space="preserve"> 32 </w:t>
            </w:r>
            <w:r>
              <w:rPr>
                <w:rFonts w:hint="eastAsia"/>
                <w:sz w:val="18"/>
                <w:szCs w:val="18"/>
              </w:rPr>
              <w:t>号修改）第二十九条：“对伪造、涂改、冒用、转让、买卖就业证和许可证书的外国人和用人单位，由劳动行政部门收缴就业证和许可证书，没收其非法所得，并处以</w:t>
            </w:r>
            <w:r>
              <w:rPr>
                <w:sz w:val="18"/>
                <w:szCs w:val="18"/>
              </w:rPr>
              <w:t xml:space="preserve"> 1 </w:t>
            </w:r>
            <w:r>
              <w:rPr>
                <w:rFonts w:hint="eastAsia"/>
                <w:sz w:val="18"/>
                <w:szCs w:val="18"/>
              </w:rPr>
              <w:t>万元以上</w:t>
            </w:r>
            <w:r>
              <w:rPr>
                <w:sz w:val="18"/>
                <w:szCs w:val="18"/>
              </w:rPr>
              <w:t xml:space="preserve"> 10 </w:t>
            </w:r>
            <w:r>
              <w:rPr>
                <w:rFonts w:hint="eastAsia"/>
                <w:sz w:val="18"/>
                <w:szCs w:val="18"/>
              </w:rPr>
              <w:t>万元以下的罚款；情节严重构成犯罪的，移送司法机关依法追究刑事责任”。</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无理抗拒、阻挠劳动保障行政部门实施劳动保障监察，不按要求报送书面材料、隐瞒事实真相、出具伪证或者隐匿毁灭证据，经劳动保障行政部门责令改正拒不改正或者拒不履行劳动保障行政部门行政处理决定的行政处罚</w:t>
            </w:r>
          </w:p>
        </w:tc>
        <w:tc>
          <w:tcPr>
            <w:tcW w:w="2550" w:type="dxa"/>
            <w:vAlign w:val="center"/>
          </w:tcPr>
          <w:p w:rsidR="004356C2" w:rsidRDefault="004356C2" w:rsidP="00DB2DB9">
            <w:pPr>
              <w:spacing w:line="220" w:lineRule="exact"/>
              <w:jc w:val="left"/>
              <w:rPr>
                <w:rFonts w:hint="eastAsia"/>
                <w:sz w:val="18"/>
                <w:szCs w:val="18"/>
              </w:rPr>
            </w:pPr>
          </w:p>
        </w:tc>
        <w:tc>
          <w:tcPr>
            <w:tcW w:w="2903" w:type="dxa"/>
          </w:tcPr>
          <w:p w:rsidR="004356C2" w:rsidRDefault="004356C2" w:rsidP="00DB2DB9">
            <w:pPr>
              <w:spacing w:line="220" w:lineRule="exact"/>
              <w:jc w:val="left"/>
              <w:rPr>
                <w:sz w:val="18"/>
                <w:szCs w:val="18"/>
              </w:rPr>
            </w:pPr>
            <w:r>
              <w:rPr>
                <w:rFonts w:hint="eastAsia"/>
                <w:sz w:val="18"/>
                <w:szCs w:val="18"/>
              </w:rPr>
              <w:t>《劳动保障监察条例》（</w:t>
            </w:r>
            <w:proofErr w:type="gramStart"/>
            <w:r>
              <w:rPr>
                <w:rFonts w:hint="eastAsia"/>
                <w:sz w:val="18"/>
                <w:szCs w:val="18"/>
              </w:rPr>
              <w:t>国务院令第</w:t>
            </w:r>
            <w:proofErr w:type="gramEnd"/>
            <w:r>
              <w:rPr>
                <w:sz w:val="18"/>
                <w:szCs w:val="18"/>
              </w:rPr>
              <w:t xml:space="preserve"> 423 </w:t>
            </w:r>
            <w:r>
              <w:rPr>
                <w:rFonts w:hint="eastAsia"/>
                <w:sz w:val="18"/>
                <w:szCs w:val="18"/>
              </w:rPr>
              <w:t>号）第三十条：“有下列行为之一的，由劳动保障行政部门责令改正；对有第（一）项、第（二）项或者第（三）项规定的行为的，处</w:t>
            </w:r>
            <w:r>
              <w:rPr>
                <w:sz w:val="18"/>
                <w:szCs w:val="18"/>
              </w:rPr>
              <w:t xml:space="preserve"> 2000 </w:t>
            </w:r>
            <w:r>
              <w:rPr>
                <w:rFonts w:hint="eastAsia"/>
                <w:sz w:val="18"/>
                <w:szCs w:val="18"/>
              </w:rPr>
              <w:t>元以上</w:t>
            </w:r>
            <w:r>
              <w:rPr>
                <w:sz w:val="18"/>
                <w:szCs w:val="18"/>
              </w:rPr>
              <w:t xml:space="preserve"> 2 </w:t>
            </w:r>
            <w:r>
              <w:rPr>
                <w:rFonts w:hint="eastAsia"/>
                <w:sz w:val="18"/>
                <w:szCs w:val="18"/>
              </w:rPr>
              <w:t>万元以下的罚款：（一）无理抗拒、阻挠劳动保障行政部门依照本条例的规定实施劳动保障监察的；（二）不按照劳动保障行政部门的要求报送书面材料，隐瞒事实真相，出具伪证或者隐匿、毁灭证据的；（三）经劳动保障行政部门责令改正拒不改正，或者拒不履行劳动保障行政部门的行政处理决定的”。</w:t>
            </w:r>
          </w:p>
        </w:tc>
        <w:tc>
          <w:tcPr>
            <w:tcW w:w="2872" w:type="dxa"/>
          </w:tcPr>
          <w:p w:rsidR="004356C2" w:rsidRDefault="004356C2" w:rsidP="00DB2DB9">
            <w:pPr>
              <w:spacing w:line="220" w:lineRule="exact"/>
              <w:jc w:val="left"/>
              <w:rPr>
                <w:sz w:val="18"/>
                <w:szCs w:val="18"/>
              </w:rPr>
            </w:pPr>
            <w:r>
              <w:rPr>
                <w:rFonts w:hint="eastAsia"/>
                <w:sz w:val="18"/>
                <w:szCs w:val="18"/>
              </w:rPr>
              <w:t>《劳动保障监察条例》（</w:t>
            </w:r>
            <w:proofErr w:type="gramStart"/>
            <w:r>
              <w:rPr>
                <w:rFonts w:hint="eastAsia"/>
                <w:sz w:val="18"/>
                <w:szCs w:val="18"/>
              </w:rPr>
              <w:t>国务院令第</w:t>
            </w:r>
            <w:proofErr w:type="gramEnd"/>
            <w:r>
              <w:rPr>
                <w:sz w:val="18"/>
                <w:szCs w:val="18"/>
              </w:rPr>
              <w:t xml:space="preserve"> 423 </w:t>
            </w:r>
            <w:r>
              <w:rPr>
                <w:rFonts w:hint="eastAsia"/>
                <w:sz w:val="18"/>
                <w:szCs w:val="18"/>
              </w:rPr>
              <w:t>号）第三十条：“有下列行为之一的，由劳动保障行政部门责令改正；对有第（一）项、第（二）项或者第（三）项规定的行为的，处</w:t>
            </w:r>
            <w:r>
              <w:rPr>
                <w:sz w:val="18"/>
                <w:szCs w:val="18"/>
              </w:rPr>
              <w:t xml:space="preserve"> 2000 </w:t>
            </w:r>
            <w:r>
              <w:rPr>
                <w:rFonts w:hint="eastAsia"/>
                <w:sz w:val="18"/>
                <w:szCs w:val="18"/>
              </w:rPr>
              <w:t>元以上</w:t>
            </w:r>
            <w:r>
              <w:rPr>
                <w:sz w:val="18"/>
                <w:szCs w:val="18"/>
              </w:rPr>
              <w:t xml:space="preserve"> 2 </w:t>
            </w:r>
            <w:r>
              <w:rPr>
                <w:rFonts w:hint="eastAsia"/>
                <w:sz w:val="18"/>
                <w:szCs w:val="18"/>
              </w:rPr>
              <w:t>万元以下的罚款：（一）无理抗拒、阻挠劳动保障行政部门依照本条例的规定实施劳动保障监察的；（二）不按照劳动保障行政部门的要求报送书面材料，隐瞒事实真相，出具伪证或者隐匿、毁灭证据的；（三）经劳动保障行政部门责令改正拒不改正，或者拒不履行劳动保障行政部门的行政处理决定的”。</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对以实物、有价证券等形式代替货币支付农民工工资，未编制工资</w:t>
            </w:r>
            <w:proofErr w:type="gramStart"/>
            <w:r>
              <w:rPr>
                <w:rFonts w:hint="eastAsia"/>
                <w:sz w:val="18"/>
                <w:szCs w:val="18"/>
              </w:rPr>
              <w:t>支付台账并</w:t>
            </w:r>
            <w:proofErr w:type="gramEnd"/>
            <w:r>
              <w:rPr>
                <w:rFonts w:hint="eastAsia"/>
                <w:sz w:val="18"/>
                <w:szCs w:val="18"/>
              </w:rPr>
              <w:t>依法保存或者未向农民工提供工资清单，扣押或者变相扣押用于支付农民工工资的银行账户所绑定的农民工本人社会保障卡或者银行卡的行政处罚</w:t>
            </w:r>
          </w:p>
        </w:tc>
        <w:tc>
          <w:tcPr>
            <w:tcW w:w="2550" w:type="dxa"/>
            <w:vAlign w:val="center"/>
          </w:tcPr>
          <w:p w:rsidR="004356C2" w:rsidRDefault="004356C2" w:rsidP="00DB2DB9">
            <w:pPr>
              <w:spacing w:line="220" w:lineRule="exact"/>
              <w:jc w:val="left"/>
              <w:rPr>
                <w:rFonts w:hint="eastAsia"/>
                <w:sz w:val="18"/>
                <w:szCs w:val="18"/>
              </w:rPr>
            </w:pPr>
          </w:p>
        </w:tc>
        <w:tc>
          <w:tcPr>
            <w:tcW w:w="2903" w:type="dxa"/>
          </w:tcPr>
          <w:p w:rsidR="004356C2" w:rsidRDefault="004356C2" w:rsidP="00DB2DB9">
            <w:pPr>
              <w:spacing w:line="220" w:lineRule="exact"/>
              <w:jc w:val="left"/>
              <w:rPr>
                <w:sz w:val="18"/>
                <w:szCs w:val="18"/>
              </w:rPr>
            </w:pPr>
            <w:r>
              <w:rPr>
                <w:rFonts w:hint="eastAsia"/>
                <w:sz w:val="18"/>
                <w:szCs w:val="18"/>
              </w:rPr>
              <w:t>《保障农民工工资支付条例》第五十四条：“有下列情形之一的，由人力资源社会保障行政部门责令限期改正；逾期不改正的，对单位处</w:t>
            </w:r>
            <w:r>
              <w:rPr>
                <w:sz w:val="18"/>
                <w:szCs w:val="18"/>
              </w:rPr>
              <w:t xml:space="preserve"> 2 </w:t>
            </w:r>
            <w:r>
              <w:rPr>
                <w:rFonts w:hint="eastAsia"/>
                <w:sz w:val="18"/>
                <w:szCs w:val="18"/>
              </w:rPr>
              <w:t>万元以上</w:t>
            </w:r>
            <w:r>
              <w:rPr>
                <w:sz w:val="18"/>
                <w:szCs w:val="18"/>
              </w:rPr>
              <w:t xml:space="preserve"> 5 </w:t>
            </w:r>
            <w:r>
              <w:rPr>
                <w:rFonts w:hint="eastAsia"/>
                <w:sz w:val="18"/>
                <w:szCs w:val="18"/>
              </w:rPr>
              <w:t>万元以下的罚款，对法定代表人或者主要负责人、直接负责的主管人员和其他直接责任人员处</w:t>
            </w:r>
            <w:r>
              <w:rPr>
                <w:sz w:val="18"/>
                <w:szCs w:val="18"/>
              </w:rPr>
              <w:t xml:space="preserve"> 1 </w:t>
            </w:r>
            <w:r>
              <w:rPr>
                <w:rFonts w:hint="eastAsia"/>
                <w:sz w:val="18"/>
                <w:szCs w:val="18"/>
              </w:rPr>
              <w:t>万元以上</w:t>
            </w:r>
            <w:r>
              <w:rPr>
                <w:sz w:val="18"/>
                <w:szCs w:val="18"/>
              </w:rPr>
              <w:t xml:space="preserve"> 3 </w:t>
            </w:r>
            <w:r>
              <w:rPr>
                <w:rFonts w:hint="eastAsia"/>
                <w:sz w:val="18"/>
                <w:szCs w:val="18"/>
              </w:rPr>
              <w:t>万元以下的罚款：（一）以实物、有价证券等形式代替货币支付农民工工资；（二）未编制工资支付台账并依法保存，或者未向农民工提供工资清单；（三）扣押或者变相扣押用于支付农民工工资的银行账户所绑定的农民工本人社会保障卡或者银行卡”。</w:t>
            </w:r>
          </w:p>
        </w:tc>
        <w:tc>
          <w:tcPr>
            <w:tcW w:w="2872" w:type="dxa"/>
          </w:tcPr>
          <w:p w:rsidR="004356C2" w:rsidRDefault="004356C2" w:rsidP="00DB2DB9">
            <w:pPr>
              <w:spacing w:line="220" w:lineRule="exact"/>
              <w:jc w:val="left"/>
              <w:rPr>
                <w:sz w:val="18"/>
                <w:szCs w:val="18"/>
              </w:rPr>
            </w:pPr>
            <w:r>
              <w:rPr>
                <w:rFonts w:hint="eastAsia"/>
                <w:sz w:val="18"/>
                <w:szCs w:val="18"/>
              </w:rPr>
              <w:t>《保障农民工工资支付条例》第五十四条：“有下列情形之一的，由人力资源社会保障行政部门责令限期改正；逾期不改正的，对单位处</w:t>
            </w:r>
            <w:r>
              <w:rPr>
                <w:sz w:val="18"/>
                <w:szCs w:val="18"/>
              </w:rPr>
              <w:t xml:space="preserve"> 2 </w:t>
            </w:r>
            <w:r>
              <w:rPr>
                <w:rFonts w:hint="eastAsia"/>
                <w:sz w:val="18"/>
                <w:szCs w:val="18"/>
              </w:rPr>
              <w:t>万元以上</w:t>
            </w:r>
            <w:r>
              <w:rPr>
                <w:sz w:val="18"/>
                <w:szCs w:val="18"/>
              </w:rPr>
              <w:t xml:space="preserve"> 5 </w:t>
            </w:r>
            <w:r>
              <w:rPr>
                <w:rFonts w:hint="eastAsia"/>
                <w:sz w:val="18"/>
                <w:szCs w:val="18"/>
              </w:rPr>
              <w:t>万元以下的罚款，对法定代表人或者主要负责人、直接负责的主管人员和其他直接责任人员处</w:t>
            </w:r>
            <w:r>
              <w:rPr>
                <w:sz w:val="18"/>
                <w:szCs w:val="18"/>
              </w:rPr>
              <w:t xml:space="preserve"> 1 </w:t>
            </w:r>
            <w:r>
              <w:rPr>
                <w:rFonts w:hint="eastAsia"/>
                <w:sz w:val="18"/>
                <w:szCs w:val="18"/>
              </w:rPr>
              <w:t>万元以上</w:t>
            </w:r>
            <w:r>
              <w:rPr>
                <w:sz w:val="18"/>
                <w:szCs w:val="18"/>
              </w:rPr>
              <w:t xml:space="preserve"> 3 </w:t>
            </w:r>
            <w:r>
              <w:rPr>
                <w:rFonts w:hint="eastAsia"/>
                <w:sz w:val="18"/>
                <w:szCs w:val="18"/>
              </w:rPr>
              <w:t>万元以下的罚款：（一）以实物、有价证券等形式代替货币支付农民工工资；（二）未编制工资支付台账并依法保存，或者未向农民工提供工资清单；（三）扣押或者变相扣押用于支付农民工工资的银行账户所绑定的农民工本人社会保障卡或者银行卡”。</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对施工总承包单位未按规定开设或者使用农民工工资专用账户或未按规定存储工资保证金或者未提供金融机构保函，施工总承包单位、分包单位未实行劳动用工实名制管理的行政处罚</w:t>
            </w:r>
          </w:p>
        </w:tc>
        <w:tc>
          <w:tcPr>
            <w:tcW w:w="2550" w:type="dxa"/>
            <w:vAlign w:val="center"/>
          </w:tcPr>
          <w:p w:rsidR="004356C2" w:rsidRDefault="004356C2" w:rsidP="00DB2DB9">
            <w:pPr>
              <w:spacing w:line="220" w:lineRule="exact"/>
              <w:jc w:val="left"/>
              <w:rPr>
                <w:rFonts w:hint="eastAsia"/>
                <w:sz w:val="18"/>
                <w:szCs w:val="18"/>
              </w:rPr>
            </w:pPr>
          </w:p>
        </w:tc>
        <w:tc>
          <w:tcPr>
            <w:tcW w:w="2903" w:type="dxa"/>
          </w:tcPr>
          <w:p w:rsidR="004356C2" w:rsidRDefault="004356C2" w:rsidP="00DB2DB9">
            <w:pPr>
              <w:spacing w:line="220" w:lineRule="exact"/>
              <w:jc w:val="left"/>
              <w:rPr>
                <w:sz w:val="18"/>
                <w:szCs w:val="18"/>
              </w:rPr>
            </w:pPr>
            <w:r>
              <w:rPr>
                <w:rFonts w:hint="eastAsia"/>
                <w:sz w:val="18"/>
                <w:szCs w:val="18"/>
              </w:rPr>
              <w:t>《保障农民工工资支付条例》第五十五条：“有下列情形之一的，由人力资源社会保障行政部门、相关行业工程建设主管部门按照职责责令限期改正；逾期不改正的，责令项目停工，并处</w:t>
            </w:r>
            <w:r>
              <w:rPr>
                <w:sz w:val="18"/>
                <w:szCs w:val="18"/>
              </w:rPr>
              <w:t xml:space="preserve"> 5 </w:t>
            </w:r>
            <w:r>
              <w:rPr>
                <w:rFonts w:hint="eastAsia"/>
                <w:sz w:val="18"/>
                <w:szCs w:val="18"/>
              </w:rPr>
              <w:t>万元以上</w:t>
            </w:r>
            <w:r>
              <w:rPr>
                <w:sz w:val="18"/>
                <w:szCs w:val="18"/>
              </w:rPr>
              <w:t xml:space="preserve"> 10 </w:t>
            </w:r>
            <w:r>
              <w:rPr>
                <w:rFonts w:hint="eastAsia"/>
                <w:sz w:val="18"/>
                <w:szCs w:val="18"/>
              </w:rPr>
              <w:t>万元以下的罚款；情节严重的，给予施工单位限制承接新工程、降低资质等级、吊销资质证书等处罚：（一）施工总承包单位未按规定开设或者使用农民工工资专用账户；（二）施工总承包单位未按规定存储工资保证金或者未提供金融机构保函；（三）施工总承包单位、分包单位未实行劳动用工实名制管理”。</w:t>
            </w:r>
          </w:p>
        </w:tc>
        <w:tc>
          <w:tcPr>
            <w:tcW w:w="2872" w:type="dxa"/>
          </w:tcPr>
          <w:p w:rsidR="004356C2" w:rsidRDefault="004356C2" w:rsidP="00DB2DB9">
            <w:pPr>
              <w:spacing w:line="220" w:lineRule="exact"/>
              <w:jc w:val="left"/>
              <w:rPr>
                <w:sz w:val="18"/>
                <w:szCs w:val="18"/>
              </w:rPr>
            </w:pPr>
            <w:r>
              <w:rPr>
                <w:rFonts w:hint="eastAsia"/>
                <w:sz w:val="18"/>
                <w:szCs w:val="18"/>
              </w:rPr>
              <w:t>《保障农民工工资支付条例》第五十五条：“有下列情形之一的，由人力资源社会保障行政部门、相关行业工程建设主管部门按照职责责令限期改正；逾期不改正的，责令项目停工，并处</w:t>
            </w:r>
            <w:r>
              <w:rPr>
                <w:sz w:val="18"/>
                <w:szCs w:val="18"/>
              </w:rPr>
              <w:t xml:space="preserve"> 5 </w:t>
            </w:r>
            <w:r>
              <w:rPr>
                <w:rFonts w:hint="eastAsia"/>
                <w:sz w:val="18"/>
                <w:szCs w:val="18"/>
              </w:rPr>
              <w:t>万元以上</w:t>
            </w:r>
            <w:r>
              <w:rPr>
                <w:sz w:val="18"/>
                <w:szCs w:val="18"/>
              </w:rPr>
              <w:t xml:space="preserve"> 10 </w:t>
            </w:r>
            <w:r>
              <w:rPr>
                <w:rFonts w:hint="eastAsia"/>
                <w:sz w:val="18"/>
                <w:szCs w:val="18"/>
              </w:rPr>
              <w:t>万元以下的罚款；情节严重的，给予施工单位限制承接新工程、降低资质等级、吊销资质证书等处罚：（一）施工总承包单位未按规定开设或者使用农民工工资专用账户；（二）施工总承包单位未按规定存储工资保证金或者未提供金融机构保函；（三）施工总承包单位、分包单位未实行劳动用工实名制管理”。</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对分包单位未按月考核农民工工作量、编制工资支付表并经农民工本人签字确认或未配合施工总承包单位对其劳动用工进行监督管理，施工总承包单位未对分包单位劳动用工实</w:t>
            </w:r>
            <w:r>
              <w:rPr>
                <w:rFonts w:hint="eastAsia"/>
                <w:sz w:val="18"/>
                <w:szCs w:val="18"/>
              </w:rPr>
              <w:lastRenderedPageBreak/>
              <w:t>施监督管理或未实行施工现场维</w:t>
            </w:r>
            <w:proofErr w:type="gramStart"/>
            <w:r>
              <w:rPr>
                <w:rFonts w:hint="eastAsia"/>
                <w:sz w:val="18"/>
                <w:szCs w:val="18"/>
              </w:rPr>
              <w:t>权信息</w:t>
            </w:r>
            <w:proofErr w:type="gramEnd"/>
            <w:r>
              <w:rPr>
                <w:rFonts w:hint="eastAsia"/>
                <w:sz w:val="18"/>
                <w:szCs w:val="18"/>
              </w:rPr>
              <w:t>公示制度的行政处罚</w:t>
            </w:r>
          </w:p>
        </w:tc>
        <w:tc>
          <w:tcPr>
            <w:tcW w:w="2550" w:type="dxa"/>
            <w:vAlign w:val="center"/>
          </w:tcPr>
          <w:p w:rsidR="004356C2" w:rsidRDefault="004356C2" w:rsidP="00DB2DB9">
            <w:pPr>
              <w:spacing w:line="220" w:lineRule="exact"/>
              <w:jc w:val="left"/>
              <w:rPr>
                <w:rFonts w:hint="eastAsia"/>
                <w:sz w:val="18"/>
                <w:szCs w:val="18"/>
              </w:rPr>
            </w:pPr>
          </w:p>
        </w:tc>
        <w:tc>
          <w:tcPr>
            <w:tcW w:w="2903" w:type="dxa"/>
          </w:tcPr>
          <w:p w:rsidR="004356C2" w:rsidRDefault="004356C2" w:rsidP="00DB2DB9">
            <w:pPr>
              <w:spacing w:line="220" w:lineRule="exact"/>
              <w:jc w:val="left"/>
              <w:rPr>
                <w:sz w:val="18"/>
                <w:szCs w:val="18"/>
              </w:rPr>
            </w:pPr>
            <w:r>
              <w:rPr>
                <w:rFonts w:hint="eastAsia"/>
                <w:sz w:val="18"/>
                <w:szCs w:val="18"/>
              </w:rPr>
              <w:t>《保障农民工工资支付条例》第五十六条：“有下列情形之一的，由人力资源社会保障行政部门、相关行业工程建设主管部门按照职责责令限期改正；逾期不改正的，处</w:t>
            </w:r>
            <w:r>
              <w:rPr>
                <w:sz w:val="18"/>
                <w:szCs w:val="18"/>
              </w:rPr>
              <w:t xml:space="preserve"> </w:t>
            </w:r>
            <w:r>
              <w:rPr>
                <w:sz w:val="18"/>
                <w:szCs w:val="18"/>
              </w:rPr>
              <w:lastRenderedPageBreak/>
              <w:t xml:space="preserve">5 </w:t>
            </w:r>
            <w:r>
              <w:rPr>
                <w:rFonts w:hint="eastAsia"/>
                <w:sz w:val="18"/>
                <w:szCs w:val="18"/>
              </w:rPr>
              <w:t>万元以上</w:t>
            </w:r>
            <w:r>
              <w:rPr>
                <w:sz w:val="18"/>
                <w:szCs w:val="18"/>
              </w:rPr>
              <w:t xml:space="preserve"> 10 </w:t>
            </w:r>
            <w:r>
              <w:rPr>
                <w:rFonts w:hint="eastAsia"/>
                <w:sz w:val="18"/>
                <w:szCs w:val="18"/>
              </w:rPr>
              <w:t>万元以下的罚款：（一）分包单位未按月考核农民工工作量、编制工资支付表并经农民工本人签字确认；（二）施工总承包单位未对分包单位劳动用工实施监督管理；（三）分包单位未配合施工总承包单位对其劳动用工进行监督管理；（四）施工总承包单位未实行施工现场维权信息公示制度”。</w:t>
            </w:r>
          </w:p>
        </w:tc>
        <w:tc>
          <w:tcPr>
            <w:tcW w:w="2872" w:type="dxa"/>
          </w:tcPr>
          <w:p w:rsidR="004356C2" w:rsidRDefault="004356C2" w:rsidP="00DB2DB9">
            <w:pPr>
              <w:spacing w:line="220" w:lineRule="exact"/>
              <w:jc w:val="left"/>
              <w:rPr>
                <w:sz w:val="18"/>
                <w:szCs w:val="18"/>
              </w:rPr>
            </w:pPr>
            <w:r>
              <w:rPr>
                <w:rFonts w:hint="eastAsia"/>
                <w:sz w:val="18"/>
                <w:szCs w:val="18"/>
              </w:rPr>
              <w:lastRenderedPageBreak/>
              <w:t>《保障农民工工资支付条例》第五十六条：“有下列情形之一的，由人力资源社会保障行政部门、相关行业工程建设主管部门按照职责责令限期改正；逾期不改正的，处</w:t>
            </w:r>
            <w:r>
              <w:rPr>
                <w:sz w:val="18"/>
                <w:szCs w:val="18"/>
              </w:rPr>
              <w:t xml:space="preserve"> </w:t>
            </w:r>
            <w:r>
              <w:rPr>
                <w:sz w:val="18"/>
                <w:szCs w:val="18"/>
              </w:rPr>
              <w:lastRenderedPageBreak/>
              <w:t xml:space="preserve">5 </w:t>
            </w:r>
            <w:r>
              <w:rPr>
                <w:rFonts w:hint="eastAsia"/>
                <w:sz w:val="18"/>
                <w:szCs w:val="18"/>
              </w:rPr>
              <w:t>万元以上</w:t>
            </w:r>
            <w:r>
              <w:rPr>
                <w:sz w:val="18"/>
                <w:szCs w:val="18"/>
              </w:rPr>
              <w:t xml:space="preserve"> 10 </w:t>
            </w:r>
            <w:r>
              <w:rPr>
                <w:rFonts w:hint="eastAsia"/>
                <w:sz w:val="18"/>
                <w:szCs w:val="18"/>
              </w:rPr>
              <w:t>万元以下的罚款：（一）分包单位未按月考核农民工工作量、编制工资支付表并经农民工本人签字确认；（二）施工总承包单位未对分包单位劳动用工实施监督管理；（三）分包单位未配合施工总承包单位对其劳动用工进行监督管理；（四）施工总承包单位未实行施工现场维权信息公示制度”。</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建设单位未依法提供工程款支付担保或未按约定及时足额向农民工工资专用账户拨付工程款中的人工费用，建设单位或者施工总承包单位拒不提供或者无法提供工程施工合同、农民工工资专用账户有关资料的行政处罚</w:t>
            </w:r>
          </w:p>
        </w:tc>
        <w:tc>
          <w:tcPr>
            <w:tcW w:w="2550" w:type="dxa"/>
            <w:vAlign w:val="center"/>
          </w:tcPr>
          <w:p w:rsidR="004356C2" w:rsidRDefault="004356C2" w:rsidP="00DB2DB9">
            <w:pPr>
              <w:spacing w:line="220" w:lineRule="exact"/>
              <w:jc w:val="left"/>
              <w:rPr>
                <w:rFonts w:hint="eastAsia"/>
                <w:sz w:val="18"/>
                <w:szCs w:val="18"/>
              </w:rPr>
            </w:pPr>
          </w:p>
        </w:tc>
        <w:tc>
          <w:tcPr>
            <w:tcW w:w="2903" w:type="dxa"/>
          </w:tcPr>
          <w:p w:rsidR="004356C2" w:rsidRDefault="004356C2" w:rsidP="00DB2DB9">
            <w:pPr>
              <w:spacing w:line="220" w:lineRule="exact"/>
              <w:jc w:val="left"/>
              <w:rPr>
                <w:sz w:val="18"/>
                <w:szCs w:val="18"/>
              </w:rPr>
            </w:pPr>
            <w:r>
              <w:rPr>
                <w:rFonts w:hint="eastAsia"/>
                <w:sz w:val="18"/>
                <w:szCs w:val="18"/>
              </w:rPr>
              <w:t>《保障农民工工资支付条例》第五十七条：“有下列情形之一的，由人力资源社会保障行政部门、相关行业工程建设主管部门按照职责责令限期改正；逾期不改正的，责令项目停工，并处</w:t>
            </w:r>
            <w:r>
              <w:rPr>
                <w:sz w:val="18"/>
                <w:szCs w:val="18"/>
              </w:rPr>
              <w:t xml:space="preserve"> 5 </w:t>
            </w:r>
            <w:r>
              <w:rPr>
                <w:rFonts w:hint="eastAsia"/>
                <w:sz w:val="18"/>
                <w:szCs w:val="18"/>
              </w:rPr>
              <w:t>万元以上</w:t>
            </w:r>
            <w:r>
              <w:rPr>
                <w:sz w:val="18"/>
                <w:szCs w:val="18"/>
              </w:rPr>
              <w:t xml:space="preserve"> 10 </w:t>
            </w:r>
            <w:r>
              <w:rPr>
                <w:rFonts w:hint="eastAsia"/>
                <w:sz w:val="18"/>
                <w:szCs w:val="18"/>
              </w:rPr>
              <w:t>万元以下的罚款：（一）建设单位未依法提供工程款支付担保；（二）建设单位未按约定及时足额向农民工工资专用账户拨付工程款中的人工费用；（三）建设单位或者施工总承包单位拒不提供或者无法提供工程施工合同、农民工工资专用账户有关资料”。</w:t>
            </w:r>
          </w:p>
        </w:tc>
        <w:tc>
          <w:tcPr>
            <w:tcW w:w="2872" w:type="dxa"/>
          </w:tcPr>
          <w:p w:rsidR="004356C2" w:rsidRDefault="004356C2" w:rsidP="00DB2DB9">
            <w:pPr>
              <w:spacing w:line="220" w:lineRule="exact"/>
              <w:jc w:val="left"/>
              <w:rPr>
                <w:sz w:val="18"/>
                <w:szCs w:val="18"/>
              </w:rPr>
            </w:pPr>
            <w:r>
              <w:rPr>
                <w:rFonts w:hint="eastAsia"/>
                <w:sz w:val="18"/>
                <w:szCs w:val="18"/>
              </w:rPr>
              <w:t>《保障农民工工资支付条例》第五十七条：“有下列情形之一的，由人力资源社会保障行政部门、相关行业工程建设主管部门按照职责责令限期改正；逾期不改正的，责令项目停工，并处</w:t>
            </w:r>
            <w:r>
              <w:rPr>
                <w:sz w:val="18"/>
                <w:szCs w:val="18"/>
              </w:rPr>
              <w:t xml:space="preserve"> 5 </w:t>
            </w:r>
            <w:r>
              <w:rPr>
                <w:rFonts w:hint="eastAsia"/>
                <w:sz w:val="18"/>
                <w:szCs w:val="18"/>
              </w:rPr>
              <w:t>万元以上</w:t>
            </w:r>
            <w:r>
              <w:rPr>
                <w:sz w:val="18"/>
                <w:szCs w:val="18"/>
              </w:rPr>
              <w:t xml:space="preserve"> 10 </w:t>
            </w:r>
            <w:r>
              <w:rPr>
                <w:rFonts w:hint="eastAsia"/>
                <w:sz w:val="18"/>
                <w:szCs w:val="18"/>
              </w:rPr>
              <w:t>万元以下的罚款：（一）建设单位未依法提供工程款支付担保；（二）建设单位未按约定及时足额向农民工工资专用账户拨付工程款中的人工费用；（三）建设单位或者施工总承包单位拒不提供或者无法提供工程施工合同、农民工工资专用账户有关资料”。</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对用人单位、工伤职工或者近亲属在工伤认定中提供虚假材料的行政处罚</w:t>
            </w:r>
          </w:p>
        </w:tc>
        <w:tc>
          <w:tcPr>
            <w:tcW w:w="2550" w:type="dxa"/>
            <w:vAlign w:val="center"/>
          </w:tcPr>
          <w:p w:rsidR="004356C2" w:rsidRDefault="004356C2" w:rsidP="00DB2DB9">
            <w:pPr>
              <w:spacing w:line="220" w:lineRule="exact"/>
              <w:jc w:val="left"/>
              <w:rPr>
                <w:rFonts w:hint="eastAsia"/>
                <w:sz w:val="18"/>
                <w:szCs w:val="18"/>
              </w:rPr>
            </w:pPr>
          </w:p>
        </w:tc>
        <w:tc>
          <w:tcPr>
            <w:tcW w:w="2903" w:type="dxa"/>
          </w:tcPr>
          <w:p w:rsidR="004356C2" w:rsidRDefault="004356C2" w:rsidP="00DB2DB9">
            <w:pPr>
              <w:spacing w:line="220" w:lineRule="exact"/>
              <w:jc w:val="left"/>
              <w:rPr>
                <w:sz w:val="18"/>
                <w:szCs w:val="18"/>
              </w:rPr>
            </w:pPr>
            <w:r>
              <w:rPr>
                <w:rFonts w:hint="eastAsia"/>
                <w:sz w:val="18"/>
                <w:szCs w:val="18"/>
              </w:rPr>
              <w:t>《四川省工伤保险条例》第四十三条</w:t>
            </w:r>
            <w:r>
              <w:rPr>
                <w:sz w:val="18"/>
                <w:szCs w:val="18"/>
              </w:rPr>
              <w:t xml:space="preserve"> </w:t>
            </w:r>
            <w:r>
              <w:rPr>
                <w:rFonts w:hint="eastAsia"/>
                <w:sz w:val="18"/>
                <w:szCs w:val="18"/>
              </w:rPr>
              <w:t>：“用人单位、工伤职工或者近亲属在工伤认定中提供虚假材料的，由社会保险行政部门处二千元以上一万元以下的罚款。”</w:t>
            </w:r>
          </w:p>
        </w:tc>
        <w:tc>
          <w:tcPr>
            <w:tcW w:w="2872" w:type="dxa"/>
          </w:tcPr>
          <w:p w:rsidR="004356C2" w:rsidRDefault="004356C2" w:rsidP="00DB2DB9">
            <w:pPr>
              <w:spacing w:line="220" w:lineRule="exact"/>
              <w:jc w:val="left"/>
              <w:rPr>
                <w:sz w:val="18"/>
                <w:szCs w:val="18"/>
              </w:rPr>
            </w:pPr>
            <w:r>
              <w:rPr>
                <w:rFonts w:hint="eastAsia"/>
                <w:sz w:val="18"/>
                <w:szCs w:val="18"/>
              </w:rPr>
              <w:t>《四川省工伤保险条例》第四十三条</w:t>
            </w:r>
            <w:r>
              <w:rPr>
                <w:sz w:val="18"/>
                <w:szCs w:val="18"/>
              </w:rPr>
              <w:t xml:space="preserve"> </w:t>
            </w:r>
            <w:r>
              <w:rPr>
                <w:rFonts w:hint="eastAsia"/>
                <w:sz w:val="18"/>
                <w:szCs w:val="18"/>
              </w:rPr>
              <w:t>：“用人单位、工伤职工或者近亲属在工伤认定中提供虚假材料的，由社会保险行政部门处二千元以上一万元以下的罚款。”</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r w:rsidR="004356C2" w:rsidTr="00900122">
        <w:trPr>
          <w:trHeight w:val="618"/>
        </w:trPr>
        <w:tc>
          <w:tcPr>
            <w:tcW w:w="1020" w:type="dxa"/>
            <w:vAlign w:val="center"/>
          </w:tcPr>
          <w:p w:rsidR="004356C2" w:rsidRDefault="004356C2">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4356C2" w:rsidRDefault="004356C2" w:rsidP="00DB2DB9">
            <w:pPr>
              <w:spacing w:line="220" w:lineRule="exact"/>
              <w:jc w:val="left"/>
              <w:rPr>
                <w:sz w:val="18"/>
                <w:szCs w:val="18"/>
              </w:rPr>
            </w:pPr>
            <w:r>
              <w:rPr>
                <w:rFonts w:hint="eastAsia"/>
                <w:sz w:val="18"/>
                <w:szCs w:val="18"/>
              </w:rPr>
              <w:t>对密切接触未成年人的单位未履行查询义务，或者招用、继续聘用具有相关违法犯罪记录人员的行政处罚</w:t>
            </w:r>
          </w:p>
        </w:tc>
        <w:tc>
          <w:tcPr>
            <w:tcW w:w="2550" w:type="dxa"/>
            <w:vAlign w:val="center"/>
          </w:tcPr>
          <w:p w:rsidR="004356C2" w:rsidRDefault="004356C2" w:rsidP="00DB2DB9">
            <w:pPr>
              <w:spacing w:line="220" w:lineRule="exact"/>
              <w:jc w:val="left"/>
              <w:rPr>
                <w:rFonts w:hint="eastAsia"/>
                <w:sz w:val="18"/>
                <w:szCs w:val="18"/>
              </w:rPr>
            </w:pPr>
          </w:p>
        </w:tc>
        <w:tc>
          <w:tcPr>
            <w:tcW w:w="2903" w:type="dxa"/>
          </w:tcPr>
          <w:p w:rsidR="004356C2" w:rsidRDefault="004356C2" w:rsidP="00DB2DB9">
            <w:pPr>
              <w:spacing w:line="220" w:lineRule="exact"/>
              <w:jc w:val="left"/>
              <w:rPr>
                <w:sz w:val="18"/>
                <w:szCs w:val="18"/>
              </w:rPr>
            </w:pPr>
            <w:r>
              <w:rPr>
                <w:rFonts w:hint="eastAsia"/>
                <w:sz w:val="18"/>
                <w:szCs w:val="18"/>
              </w:rPr>
              <w:t>《中华人民共和国未成年人保护法》</w:t>
            </w:r>
            <w:r>
              <w:rPr>
                <w:sz w:val="18"/>
                <w:szCs w:val="18"/>
              </w:rPr>
              <w:t xml:space="preserve">  </w:t>
            </w:r>
            <w:r>
              <w:rPr>
                <w:rFonts w:hint="eastAsia"/>
                <w:sz w:val="18"/>
                <w:szCs w:val="18"/>
              </w:rPr>
              <w:t>第一百二十六条　密切接触未成年人的单位违反本法第六十二条规定，未履行查询义务，或者招用、继续聘用具有相关违法犯罪记录人员的，由教育、人力资源和社会保障、市场监督管理等部门按照职责分工责令限期改正，给予警</w:t>
            </w:r>
            <w:r>
              <w:rPr>
                <w:rFonts w:hint="eastAsia"/>
                <w:sz w:val="18"/>
                <w:szCs w:val="18"/>
              </w:rPr>
              <w:lastRenderedPageBreak/>
              <w:t>告，并处五万元以下罚款；拒不改正或者造成严重后果的，责令停业整顿或者吊销营业执照、吊销相关许可证，并处五万元以上五十万元以下罚款，对直接负责的主管人员和其他直接责任人员依法给予处分。</w:t>
            </w:r>
          </w:p>
        </w:tc>
        <w:tc>
          <w:tcPr>
            <w:tcW w:w="2872" w:type="dxa"/>
          </w:tcPr>
          <w:p w:rsidR="004356C2" w:rsidRDefault="004356C2" w:rsidP="00DB2DB9">
            <w:pPr>
              <w:spacing w:line="220" w:lineRule="exact"/>
              <w:jc w:val="left"/>
              <w:rPr>
                <w:sz w:val="18"/>
                <w:szCs w:val="18"/>
              </w:rPr>
            </w:pPr>
            <w:r>
              <w:rPr>
                <w:rFonts w:hint="eastAsia"/>
                <w:sz w:val="18"/>
                <w:szCs w:val="18"/>
              </w:rPr>
              <w:lastRenderedPageBreak/>
              <w:t>《中华人民共和国未成年人保护法》</w:t>
            </w:r>
            <w:r>
              <w:rPr>
                <w:sz w:val="18"/>
                <w:szCs w:val="18"/>
              </w:rPr>
              <w:t xml:space="preserve">  </w:t>
            </w:r>
            <w:r>
              <w:rPr>
                <w:rFonts w:hint="eastAsia"/>
                <w:sz w:val="18"/>
                <w:szCs w:val="18"/>
              </w:rPr>
              <w:t>第一百二十六条　密切接触未成年人的单位违反本法第六十二条规定，未履行查询义务，或者招用、继续聘用具有相关违法犯罪记录人员的，由教育、人力资源和社会保障、市场监督管理等部门按照职责分工责令限期改正，给予警</w:t>
            </w:r>
            <w:r>
              <w:rPr>
                <w:rFonts w:hint="eastAsia"/>
                <w:sz w:val="18"/>
                <w:szCs w:val="18"/>
              </w:rPr>
              <w:lastRenderedPageBreak/>
              <w:t>告，并处五万元以下罚款；拒不改正或者造成严重后果的，责令停业整顿或者吊销营业执照、吊销相关许可证，并处五万元以上五十万元以下罚款，对直接负责的主管人员和其他直接责任人员依法给予处分。</w:t>
            </w:r>
          </w:p>
        </w:tc>
        <w:tc>
          <w:tcPr>
            <w:tcW w:w="1880" w:type="dxa"/>
            <w:vAlign w:val="center"/>
          </w:tcPr>
          <w:p w:rsidR="004356C2" w:rsidRDefault="004356C2">
            <w:pPr>
              <w:widowControl/>
              <w:snapToGrid w:val="0"/>
              <w:jc w:val="left"/>
              <w:textAlignment w:val="center"/>
              <w:rPr>
                <w:rFonts w:ascii="仿宋_GB2312" w:eastAsia="仿宋_GB2312" w:hAnsi="仿宋_GB2312" w:cs="仿宋_GB2312"/>
                <w:color w:val="000000"/>
                <w:kern w:val="0"/>
                <w:sz w:val="24"/>
                <w:lang/>
              </w:rPr>
            </w:pPr>
          </w:p>
        </w:tc>
      </w:tr>
    </w:tbl>
    <w:p w:rsidR="00F3332C" w:rsidRDefault="00F3332C">
      <w:pPr>
        <w:rPr>
          <w:rFonts w:ascii="仿宋" w:eastAsia="仿宋" w:hAnsi="仿宋" w:cs="仿宋"/>
          <w:sz w:val="32"/>
          <w:szCs w:val="32"/>
        </w:rPr>
      </w:pPr>
    </w:p>
    <w:p w:rsidR="00F3332C" w:rsidRDefault="00F3332C">
      <w:pPr>
        <w:jc w:val="center"/>
        <w:rPr>
          <w:rFonts w:ascii="楷体" w:eastAsia="楷体" w:hAnsi="楷体" w:cs="楷体"/>
          <w:b/>
          <w:bCs/>
          <w:sz w:val="40"/>
          <w:szCs w:val="48"/>
        </w:rPr>
      </w:pPr>
    </w:p>
    <w:p w:rsidR="00F3332C" w:rsidRDefault="00B5006C">
      <w:pPr>
        <w:jc w:val="center"/>
        <w:rPr>
          <w:rFonts w:ascii="宋体" w:eastAsia="宋体" w:hAnsi="宋体" w:cs="宋体"/>
          <w:b/>
          <w:bCs/>
          <w:sz w:val="44"/>
          <w:szCs w:val="52"/>
        </w:rPr>
      </w:pPr>
      <w:r>
        <w:rPr>
          <w:rFonts w:ascii="楷体" w:eastAsia="楷体" w:hAnsi="楷体" w:cs="楷体" w:hint="eastAsia"/>
          <w:b/>
          <w:bCs/>
          <w:sz w:val="40"/>
          <w:szCs w:val="48"/>
        </w:rPr>
        <w:t>五、从重行政处罚事项清单</w:t>
      </w:r>
    </w:p>
    <w:tbl>
      <w:tblPr>
        <w:tblStyle w:val="a3"/>
        <w:tblW w:w="14240" w:type="dxa"/>
        <w:tblLook w:val="04A0"/>
      </w:tblPr>
      <w:tblGrid>
        <w:gridCol w:w="1020"/>
        <w:gridCol w:w="3015"/>
        <w:gridCol w:w="2550"/>
        <w:gridCol w:w="2903"/>
        <w:gridCol w:w="2872"/>
        <w:gridCol w:w="1880"/>
      </w:tblGrid>
      <w:tr w:rsidR="00F3332C">
        <w:trPr>
          <w:trHeight w:val="494"/>
        </w:trPr>
        <w:tc>
          <w:tcPr>
            <w:tcW w:w="14240" w:type="dxa"/>
            <w:gridSpan w:val="6"/>
          </w:tcPr>
          <w:p w:rsidR="00F3332C" w:rsidRDefault="00B5006C">
            <w:pPr>
              <w:rPr>
                <w:rFonts w:ascii="宋体" w:eastAsia="宋体" w:hAnsi="宋体" w:cs="宋体"/>
                <w:b/>
                <w:bCs/>
                <w:sz w:val="52"/>
                <w:szCs w:val="72"/>
              </w:rPr>
            </w:pPr>
            <w:r>
              <w:rPr>
                <w:rFonts w:ascii="宋体" w:eastAsia="宋体" w:hAnsi="宋体" w:cs="宋体" w:hint="eastAsia"/>
                <w:b/>
                <w:bCs/>
                <w:sz w:val="36"/>
                <w:szCs w:val="44"/>
              </w:rPr>
              <w:t>单位：</w:t>
            </w:r>
          </w:p>
        </w:tc>
      </w:tr>
      <w:tr w:rsidR="00F3332C">
        <w:trPr>
          <w:trHeight w:val="634"/>
        </w:trPr>
        <w:tc>
          <w:tcPr>
            <w:tcW w:w="1020" w:type="dxa"/>
          </w:tcPr>
          <w:p w:rsidR="00F3332C" w:rsidRDefault="00B5006C">
            <w:pPr>
              <w:jc w:val="center"/>
              <w:rPr>
                <w:rFonts w:ascii="仿宋" w:eastAsia="仿宋" w:hAnsi="仿宋" w:cs="仿宋"/>
                <w:sz w:val="32"/>
                <w:szCs w:val="40"/>
              </w:rPr>
            </w:pPr>
            <w:r>
              <w:rPr>
                <w:rFonts w:ascii="仿宋" w:eastAsia="仿宋" w:hAnsi="仿宋" w:cs="仿宋" w:hint="eastAsia"/>
                <w:sz w:val="32"/>
                <w:szCs w:val="40"/>
              </w:rPr>
              <w:t>序号</w:t>
            </w:r>
          </w:p>
        </w:tc>
        <w:tc>
          <w:tcPr>
            <w:tcW w:w="3015" w:type="dxa"/>
          </w:tcPr>
          <w:p w:rsidR="00F3332C" w:rsidRDefault="00B5006C">
            <w:pPr>
              <w:jc w:val="center"/>
              <w:rPr>
                <w:rFonts w:ascii="仿宋" w:eastAsia="仿宋" w:hAnsi="仿宋" w:cs="仿宋"/>
                <w:sz w:val="32"/>
                <w:szCs w:val="40"/>
              </w:rPr>
            </w:pPr>
            <w:r>
              <w:rPr>
                <w:rFonts w:ascii="仿宋" w:eastAsia="仿宋" w:hAnsi="仿宋" w:cs="仿宋" w:hint="eastAsia"/>
                <w:sz w:val="32"/>
                <w:szCs w:val="40"/>
              </w:rPr>
              <w:t>行政处罚事项</w:t>
            </w:r>
          </w:p>
        </w:tc>
        <w:tc>
          <w:tcPr>
            <w:tcW w:w="2550" w:type="dxa"/>
          </w:tcPr>
          <w:p w:rsidR="00F3332C" w:rsidRDefault="00B5006C">
            <w:pPr>
              <w:jc w:val="center"/>
              <w:rPr>
                <w:rFonts w:ascii="仿宋" w:eastAsia="仿宋" w:hAnsi="仿宋" w:cs="仿宋"/>
                <w:sz w:val="32"/>
                <w:szCs w:val="40"/>
              </w:rPr>
            </w:pPr>
            <w:r>
              <w:rPr>
                <w:rFonts w:ascii="仿宋" w:eastAsia="仿宋" w:hAnsi="仿宋" w:cs="仿宋" w:hint="eastAsia"/>
                <w:sz w:val="32"/>
                <w:szCs w:val="40"/>
              </w:rPr>
              <w:t>实施机关</w:t>
            </w:r>
          </w:p>
        </w:tc>
        <w:tc>
          <w:tcPr>
            <w:tcW w:w="2903" w:type="dxa"/>
          </w:tcPr>
          <w:p w:rsidR="00F3332C" w:rsidRDefault="00B5006C">
            <w:pPr>
              <w:jc w:val="center"/>
              <w:rPr>
                <w:rFonts w:ascii="仿宋" w:eastAsia="仿宋" w:hAnsi="仿宋" w:cs="仿宋"/>
                <w:sz w:val="32"/>
                <w:szCs w:val="40"/>
              </w:rPr>
            </w:pPr>
            <w:r>
              <w:rPr>
                <w:rFonts w:ascii="仿宋" w:eastAsia="仿宋" w:hAnsi="仿宋" w:cs="仿宋" w:hint="eastAsia"/>
                <w:sz w:val="32"/>
                <w:szCs w:val="40"/>
              </w:rPr>
              <w:t>从重处罚使用条件</w:t>
            </w:r>
          </w:p>
        </w:tc>
        <w:tc>
          <w:tcPr>
            <w:tcW w:w="2872" w:type="dxa"/>
          </w:tcPr>
          <w:p w:rsidR="00F3332C" w:rsidRDefault="00B5006C">
            <w:pPr>
              <w:jc w:val="center"/>
              <w:rPr>
                <w:rFonts w:ascii="仿宋" w:eastAsia="仿宋" w:hAnsi="仿宋" w:cs="仿宋"/>
                <w:sz w:val="32"/>
                <w:szCs w:val="40"/>
              </w:rPr>
            </w:pPr>
            <w:r>
              <w:rPr>
                <w:rFonts w:ascii="仿宋" w:eastAsia="仿宋" w:hAnsi="仿宋" w:cs="仿宋" w:hint="eastAsia"/>
                <w:sz w:val="32"/>
                <w:szCs w:val="40"/>
              </w:rPr>
              <w:t>法律依据</w:t>
            </w:r>
          </w:p>
        </w:tc>
        <w:tc>
          <w:tcPr>
            <w:tcW w:w="1880" w:type="dxa"/>
          </w:tcPr>
          <w:p w:rsidR="00F3332C" w:rsidRDefault="00B5006C">
            <w:pPr>
              <w:jc w:val="center"/>
              <w:rPr>
                <w:rFonts w:ascii="仿宋" w:eastAsia="仿宋" w:hAnsi="仿宋" w:cs="仿宋"/>
                <w:sz w:val="32"/>
                <w:szCs w:val="40"/>
              </w:rPr>
            </w:pPr>
            <w:r>
              <w:rPr>
                <w:rFonts w:ascii="仿宋" w:eastAsia="仿宋" w:hAnsi="仿宋" w:cs="仿宋" w:hint="eastAsia"/>
                <w:sz w:val="32"/>
                <w:szCs w:val="40"/>
              </w:rPr>
              <w:t>备注</w:t>
            </w:r>
          </w:p>
        </w:tc>
      </w:tr>
      <w:tr w:rsidR="00F3332C">
        <w:trPr>
          <w:trHeight w:val="476"/>
        </w:trPr>
        <w:tc>
          <w:tcPr>
            <w:tcW w:w="1020" w:type="dxa"/>
            <w:vAlign w:val="center"/>
          </w:tcPr>
          <w:p w:rsidR="00F3332C" w:rsidRDefault="00F3332C">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2550"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2903"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2872"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1880" w:type="dxa"/>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r>
      <w:tr w:rsidR="00F3332C">
        <w:trPr>
          <w:trHeight w:val="604"/>
        </w:trPr>
        <w:tc>
          <w:tcPr>
            <w:tcW w:w="1020" w:type="dxa"/>
            <w:vAlign w:val="center"/>
          </w:tcPr>
          <w:p w:rsidR="00F3332C" w:rsidRDefault="00F3332C">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2550"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2903"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2872"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1880" w:type="dxa"/>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r>
      <w:tr w:rsidR="00F3332C">
        <w:trPr>
          <w:trHeight w:val="604"/>
        </w:trPr>
        <w:tc>
          <w:tcPr>
            <w:tcW w:w="1020" w:type="dxa"/>
            <w:vAlign w:val="center"/>
          </w:tcPr>
          <w:p w:rsidR="00F3332C" w:rsidRDefault="00F3332C">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2550"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2903"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2872"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1880" w:type="dxa"/>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r>
      <w:tr w:rsidR="00F3332C">
        <w:trPr>
          <w:trHeight w:val="604"/>
        </w:trPr>
        <w:tc>
          <w:tcPr>
            <w:tcW w:w="1020" w:type="dxa"/>
            <w:vAlign w:val="center"/>
          </w:tcPr>
          <w:p w:rsidR="00F3332C" w:rsidRDefault="00F3332C">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2550"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2903"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2872"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1880" w:type="dxa"/>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r>
      <w:tr w:rsidR="00F3332C">
        <w:trPr>
          <w:trHeight w:val="604"/>
        </w:trPr>
        <w:tc>
          <w:tcPr>
            <w:tcW w:w="1020" w:type="dxa"/>
            <w:vAlign w:val="center"/>
          </w:tcPr>
          <w:p w:rsidR="00F3332C" w:rsidRDefault="00F3332C">
            <w:pPr>
              <w:widowControl/>
              <w:snapToGrid w:val="0"/>
              <w:jc w:val="center"/>
              <w:textAlignment w:val="center"/>
              <w:rPr>
                <w:rFonts w:ascii="仿宋_GB2312" w:eastAsia="仿宋_GB2312" w:hAnsi="仿宋_GB2312" w:cs="仿宋_GB2312"/>
                <w:color w:val="000000"/>
                <w:kern w:val="0"/>
                <w:sz w:val="24"/>
                <w:lang/>
              </w:rPr>
            </w:pPr>
          </w:p>
        </w:tc>
        <w:tc>
          <w:tcPr>
            <w:tcW w:w="3015"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2550"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2903"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2872" w:type="dxa"/>
            <w:vAlign w:val="center"/>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c>
          <w:tcPr>
            <w:tcW w:w="1880" w:type="dxa"/>
          </w:tcPr>
          <w:p w:rsidR="00F3332C" w:rsidRDefault="00F3332C">
            <w:pPr>
              <w:widowControl/>
              <w:snapToGrid w:val="0"/>
              <w:jc w:val="left"/>
              <w:textAlignment w:val="center"/>
              <w:rPr>
                <w:rFonts w:ascii="仿宋_GB2312" w:eastAsia="仿宋_GB2312" w:hAnsi="仿宋_GB2312" w:cs="仿宋_GB2312"/>
                <w:color w:val="000000"/>
                <w:kern w:val="0"/>
                <w:sz w:val="24"/>
                <w:lang/>
              </w:rPr>
            </w:pPr>
          </w:p>
        </w:tc>
      </w:tr>
    </w:tbl>
    <w:p w:rsidR="00F3332C" w:rsidRDefault="00F3332C">
      <w:pPr>
        <w:pStyle w:val="a4"/>
        <w:rPr>
          <w:rFonts w:ascii="仿宋" w:eastAsia="仿宋" w:hAnsi="仿宋" w:cs="仿宋"/>
          <w:sz w:val="32"/>
          <w:szCs w:val="32"/>
        </w:rPr>
      </w:pPr>
    </w:p>
    <w:p w:rsidR="00F3332C" w:rsidRDefault="00F3332C">
      <w:pPr>
        <w:pStyle w:val="a4"/>
        <w:rPr>
          <w:rFonts w:ascii="仿宋" w:eastAsia="仿宋" w:hAnsi="仿宋" w:cs="仿宋"/>
          <w:sz w:val="32"/>
          <w:szCs w:val="32"/>
        </w:rPr>
      </w:pPr>
    </w:p>
    <w:p w:rsidR="00F3332C" w:rsidRDefault="00F3332C"/>
    <w:sectPr w:rsidR="00F3332C" w:rsidSect="00F3332C">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43F3" w:rsidRDefault="005B43F3" w:rsidP="005B43F3">
      <w:r>
        <w:separator/>
      </w:r>
    </w:p>
  </w:endnote>
  <w:endnote w:type="continuationSeparator" w:id="1">
    <w:p w:rsidR="005B43F3" w:rsidRDefault="005B43F3" w:rsidP="005B43F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auto"/>
    <w:pitch w:val="default"/>
    <w:sig w:usb0="00000000" w:usb1="080E0000" w:usb2="00000000" w:usb3="00000000" w:csb0="00040000" w:csb1="00000000"/>
  </w:font>
  <w:font w:name="仿宋_GB2312">
    <w:altName w:val="Arial Unicode MS"/>
    <w:charset w:val="86"/>
    <w:family w:val="modern"/>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43F3" w:rsidRDefault="005B43F3" w:rsidP="005B43F3">
      <w:r>
        <w:separator/>
      </w:r>
    </w:p>
  </w:footnote>
  <w:footnote w:type="continuationSeparator" w:id="1">
    <w:p w:rsidR="005B43F3" w:rsidRDefault="005B43F3" w:rsidP="005B43F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51E6A6"/>
    <w:multiLevelType w:val="singleLevel"/>
    <w:tmpl w:val="1951E6A6"/>
    <w:lvl w:ilvl="0">
      <w:start w:val="1"/>
      <w:numFmt w:val="decimal"/>
      <w:suff w:val="space"/>
      <w:lvlText w:val="%1."/>
      <w:lvlJc w:val="left"/>
    </w:lvl>
  </w:abstractNum>
  <w:abstractNum w:abstractNumId="1">
    <w:nsid w:val="6BAE1278"/>
    <w:multiLevelType w:val="singleLevel"/>
    <w:tmpl w:val="6BAE1278"/>
    <w:lvl w:ilvl="0">
      <w:start w:val="2"/>
      <w:numFmt w:val="decimal"/>
      <w:suff w:val="space"/>
      <w:lvlText w:val="%1."/>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ZTdkMzhhZmYyNzFhZGFhYWY5Y2Y1NjFiMzUzM2VhZTQifQ=="/>
  </w:docVars>
  <w:rsids>
    <w:rsidRoot w:val="64F61A81"/>
    <w:rsid w:val="00162E56"/>
    <w:rsid w:val="001D1DEF"/>
    <w:rsid w:val="00220098"/>
    <w:rsid w:val="002951E8"/>
    <w:rsid w:val="002953A6"/>
    <w:rsid w:val="002E1D08"/>
    <w:rsid w:val="0032316E"/>
    <w:rsid w:val="004356C2"/>
    <w:rsid w:val="005B43F3"/>
    <w:rsid w:val="005D7FD2"/>
    <w:rsid w:val="005F1670"/>
    <w:rsid w:val="008C028C"/>
    <w:rsid w:val="009B0B9A"/>
    <w:rsid w:val="00B5006C"/>
    <w:rsid w:val="00D6018D"/>
    <w:rsid w:val="00DF1199"/>
    <w:rsid w:val="00F3332C"/>
    <w:rsid w:val="0A393B71"/>
    <w:rsid w:val="1E3E2F64"/>
    <w:rsid w:val="64F61A81"/>
    <w:rsid w:val="6E745C5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3332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F3332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文档正文"/>
    <w:basedOn w:val="a"/>
    <w:qFormat/>
    <w:rsid w:val="00F3332C"/>
    <w:pPr>
      <w:adjustRightInd w:val="0"/>
      <w:spacing w:line="480" w:lineRule="atLeast"/>
      <w:textAlignment w:val="baseline"/>
    </w:pPr>
    <w:rPr>
      <w:rFonts w:ascii="Arial" w:hAnsi="Arial"/>
      <w:kern w:val="0"/>
    </w:rPr>
  </w:style>
  <w:style w:type="paragraph" w:styleId="a5">
    <w:name w:val="header"/>
    <w:basedOn w:val="a"/>
    <w:link w:val="Char"/>
    <w:rsid w:val="005B43F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5B43F3"/>
    <w:rPr>
      <w:kern w:val="2"/>
      <w:sz w:val="18"/>
      <w:szCs w:val="18"/>
    </w:rPr>
  </w:style>
  <w:style w:type="paragraph" w:styleId="a6">
    <w:name w:val="footer"/>
    <w:basedOn w:val="a"/>
    <w:link w:val="Char0"/>
    <w:rsid w:val="005B43F3"/>
    <w:pPr>
      <w:tabs>
        <w:tab w:val="center" w:pos="4153"/>
        <w:tab w:val="right" w:pos="8306"/>
      </w:tabs>
      <w:snapToGrid w:val="0"/>
      <w:jc w:val="left"/>
    </w:pPr>
    <w:rPr>
      <w:sz w:val="18"/>
      <w:szCs w:val="18"/>
    </w:rPr>
  </w:style>
  <w:style w:type="character" w:customStyle="1" w:styleId="Char0">
    <w:name w:val="页脚 Char"/>
    <w:basedOn w:val="a0"/>
    <w:link w:val="a6"/>
    <w:rsid w:val="005B43F3"/>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44</Pages>
  <Words>35200</Words>
  <Characters>1641</Characters>
  <Application>Microsoft Office Word</Application>
  <DocSecurity>0</DocSecurity>
  <Lines>13</Lines>
  <Paragraphs>73</Paragraphs>
  <ScaleCrop>false</ScaleCrop>
  <Company/>
  <LinksUpToDate>false</LinksUpToDate>
  <CharactersWithSpaces>36768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冬末初春</dc:creator>
  <cp:lastModifiedBy>hP</cp:lastModifiedBy>
  <cp:revision>15</cp:revision>
  <dcterms:created xsi:type="dcterms:W3CDTF">2023-08-04T01:20:00Z</dcterms:created>
  <dcterms:modified xsi:type="dcterms:W3CDTF">2023-08-07T02:15:00Z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F03A3FE5639E42D4BA8C73EAEFB8D88A_13</vt:lpwstr>
  </property>
</Properties>
</file>